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33" w:rsidRDefault="007B0DD2" w:rsidP="007C6833">
      <w:pPr>
        <w:jc w:val="center"/>
        <w:rPr>
          <w:b/>
          <w:sz w:val="28"/>
          <w:szCs w:val="28"/>
        </w:rPr>
      </w:pPr>
      <w:bookmarkStart w:id="0" w:name="_GoBack"/>
      <w:bookmarkEnd w:id="0"/>
      <w:r>
        <w:rPr>
          <w:noProof/>
        </w:rPr>
        <w:drawing>
          <wp:inline distT="0" distB="0" distL="0" distR="0">
            <wp:extent cx="1266825" cy="95250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1266825" cy="952500"/>
                    </a:xfrm>
                    <a:prstGeom prst="rect">
                      <a:avLst/>
                    </a:prstGeom>
                    <a:noFill/>
                    <a:ln w="9525">
                      <a:noFill/>
                      <a:miter lim="800000"/>
                      <a:headEnd/>
                      <a:tailEnd/>
                    </a:ln>
                  </pic:spPr>
                </pic:pic>
              </a:graphicData>
            </a:graphic>
          </wp:inline>
        </w:drawing>
      </w:r>
    </w:p>
    <w:p w:rsidR="002629B5" w:rsidRPr="00CF5B31" w:rsidRDefault="002629B5" w:rsidP="002629B5">
      <w:pPr>
        <w:pStyle w:val="a4"/>
        <w:rPr>
          <w:caps/>
          <w:sz w:val="20"/>
        </w:rPr>
      </w:pPr>
      <w:r w:rsidRPr="00CF5B31">
        <w:rPr>
          <w:caps/>
          <w:sz w:val="20"/>
        </w:rPr>
        <w:t xml:space="preserve">Профсоюз работников народного образования и науки </w:t>
      </w:r>
      <w:r w:rsidR="000F058A">
        <w:rPr>
          <w:caps/>
          <w:sz w:val="20"/>
        </w:rPr>
        <w:t>Российской</w:t>
      </w:r>
      <w:r w:rsidRPr="00CF5B31">
        <w:rPr>
          <w:caps/>
          <w:sz w:val="20"/>
        </w:rPr>
        <w:t xml:space="preserve"> Федерации</w:t>
      </w:r>
    </w:p>
    <w:p w:rsidR="002629B5" w:rsidRPr="000F058A" w:rsidRDefault="002629B5" w:rsidP="002629B5">
      <w:pPr>
        <w:jc w:val="center"/>
        <w:rPr>
          <w:b/>
          <w:sz w:val="28"/>
          <w:szCs w:val="28"/>
        </w:rPr>
      </w:pPr>
      <w:r w:rsidRPr="000F058A">
        <w:rPr>
          <w:b/>
          <w:caps/>
          <w:sz w:val="28"/>
          <w:szCs w:val="28"/>
        </w:rPr>
        <w:t>Тюменская городская организация профсоюза</w:t>
      </w:r>
    </w:p>
    <w:p w:rsidR="002629B5" w:rsidRDefault="002629B5" w:rsidP="007C6833">
      <w:pPr>
        <w:jc w:val="center"/>
        <w:rPr>
          <w:b/>
          <w:sz w:val="28"/>
          <w:szCs w:val="28"/>
        </w:rPr>
      </w:pPr>
    </w:p>
    <w:p w:rsidR="002629B5" w:rsidRDefault="002629B5" w:rsidP="007C6833">
      <w:pPr>
        <w:jc w:val="center"/>
        <w:rPr>
          <w:b/>
          <w:sz w:val="28"/>
          <w:szCs w:val="28"/>
        </w:rPr>
      </w:pPr>
    </w:p>
    <w:p w:rsidR="00F05B16" w:rsidRDefault="00F05B16" w:rsidP="007C6833">
      <w:pPr>
        <w:jc w:val="center"/>
        <w:rPr>
          <w:b/>
          <w:sz w:val="28"/>
          <w:szCs w:val="28"/>
        </w:rPr>
      </w:pPr>
    </w:p>
    <w:p w:rsidR="00F05B16" w:rsidRDefault="00F05B16" w:rsidP="007C6833">
      <w:pPr>
        <w:jc w:val="center"/>
        <w:rPr>
          <w:b/>
          <w:sz w:val="28"/>
          <w:szCs w:val="28"/>
        </w:rPr>
      </w:pPr>
    </w:p>
    <w:p w:rsidR="00F05B16" w:rsidRDefault="00F05B16" w:rsidP="007C6833">
      <w:pPr>
        <w:jc w:val="center"/>
        <w:rPr>
          <w:b/>
          <w:sz w:val="28"/>
          <w:szCs w:val="28"/>
        </w:rPr>
      </w:pPr>
    </w:p>
    <w:p w:rsidR="00F05B16" w:rsidRDefault="00F05B16" w:rsidP="007C6833">
      <w:pPr>
        <w:jc w:val="center"/>
        <w:rPr>
          <w:b/>
          <w:sz w:val="28"/>
          <w:szCs w:val="28"/>
        </w:rPr>
      </w:pPr>
    </w:p>
    <w:p w:rsidR="00F05B16" w:rsidRDefault="00F05B16" w:rsidP="007C6833">
      <w:pPr>
        <w:jc w:val="center"/>
        <w:rPr>
          <w:b/>
          <w:sz w:val="28"/>
          <w:szCs w:val="28"/>
        </w:rPr>
      </w:pPr>
    </w:p>
    <w:p w:rsidR="00F05B16" w:rsidRDefault="00F05B16" w:rsidP="007C6833">
      <w:pPr>
        <w:jc w:val="center"/>
        <w:rPr>
          <w:b/>
          <w:sz w:val="28"/>
          <w:szCs w:val="28"/>
        </w:rPr>
      </w:pPr>
    </w:p>
    <w:p w:rsidR="00F05B16" w:rsidRDefault="00F05B16" w:rsidP="007C6833">
      <w:pPr>
        <w:jc w:val="center"/>
        <w:rPr>
          <w:b/>
          <w:sz w:val="28"/>
          <w:szCs w:val="28"/>
        </w:rPr>
      </w:pPr>
    </w:p>
    <w:p w:rsidR="00F05B16" w:rsidRDefault="00F05B16" w:rsidP="007C6833">
      <w:pPr>
        <w:jc w:val="center"/>
        <w:rPr>
          <w:b/>
          <w:sz w:val="28"/>
          <w:szCs w:val="28"/>
        </w:rPr>
      </w:pPr>
    </w:p>
    <w:p w:rsidR="00F05B16" w:rsidRDefault="00F05B16" w:rsidP="007C6833">
      <w:pPr>
        <w:jc w:val="center"/>
        <w:rPr>
          <w:b/>
          <w:sz w:val="28"/>
          <w:szCs w:val="28"/>
        </w:rPr>
      </w:pPr>
    </w:p>
    <w:p w:rsidR="00F05B16" w:rsidRDefault="00F05B16" w:rsidP="007C6833">
      <w:pPr>
        <w:jc w:val="center"/>
        <w:rPr>
          <w:b/>
          <w:sz w:val="28"/>
          <w:szCs w:val="28"/>
        </w:rPr>
      </w:pPr>
    </w:p>
    <w:p w:rsidR="00F05B16" w:rsidRDefault="00F05B16" w:rsidP="007C6833">
      <w:pPr>
        <w:jc w:val="center"/>
        <w:rPr>
          <w:b/>
          <w:sz w:val="28"/>
          <w:szCs w:val="28"/>
        </w:rPr>
      </w:pPr>
    </w:p>
    <w:p w:rsidR="00F05B16" w:rsidRDefault="00F05B16" w:rsidP="007C6833">
      <w:pPr>
        <w:jc w:val="center"/>
        <w:rPr>
          <w:b/>
          <w:sz w:val="28"/>
          <w:szCs w:val="28"/>
        </w:rPr>
      </w:pPr>
    </w:p>
    <w:p w:rsidR="007C6833" w:rsidRPr="007C6833" w:rsidRDefault="007B0DD2" w:rsidP="007C6833">
      <w:pPr>
        <w:jc w:val="center"/>
        <w:rPr>
          <w:b/>
          <w:sz w:val="36"/>
          <w:szCs w:val="36"/>
          <w:lang w:eastAsia="en-US"/>
        </w:rPr>
      </w:pPr>
      <w:r>
        <w:rPr>
          <w:b/>
          <w:sz w:val="36"/>
          <w:szCs w:val="36"/>
          <w:lang w:eastAsia="en-US"/>
        </w:rPr>
        <w:t xml:space="preserve">ПУБЛИЧНЫЙ </w:t>
      </w:r>
      <w:r w:rsidR="007C6833" w:rsidRPr="007C6833">
        <w:rPr>
          <w:b/>
          <w:sz w:val="36"/>
          <w:szCs w:val="36"/>
          <w:lang w:eastAsia="en-US"/>
        </w:rPr>
        <w:t xml:space="preserve">ДОКЛАД </w:t>
      </w:r>
    </w:p>
    <w:p w:rsidR="000F058A" w:rsidRDefault="000F058A" w:rsidP="000F058A">
      <w:pPr>
        <w:jc w:val="center"/>
        <w:rPr>
          <w:b/>
          <w:sz w:val="36"/>
          <w:szCs w:val="36"/>
          <w:lang w:eastAsia="en-US"/>
        </w:rPr>
      </w:pPr>
      <w:r>
        <w:rPr>
          <w:b/>
          <w:sz w:val="36"/>
          <w:szCs w:val="36"/>
          <w:lang w:eastAsia="en-US"/>
        </w:rPr>
        <w:t>Тюменской</w:t>
      </w:r>
      <w:r w:rsidRPr="000F058A">
        <w:rPr>
          <w:b/>
          <w:sz w:val="36"/>
          <w:szCs w:val="36"/>
          <w:lang w:eastAsia="en-US"/>
        </w:rPr>
        <w:t xml:space="preserve"> </w:t>
      </w:r>
      <w:r>
        <w:rPr>
          <w:b/>
          <w:sz w:val="36"/>
          <w:szCs w:val="36"/>
          <w:lang w:eastAsia="en-US"/>
        </w:rPr>
        <w:t>городской</w:t>
      </w:r>
      <w:r w:rsidRPr="000F058A">
        <w:rPr>
          <w:b/>
          <w:sz w:val="36"/>
          <w:szCs w:val="36"/>
          <w:lang w:eastAsia="en-US"/>
        </w:rPr>
        <w:t xml:space="preserve"> организаци</w:t>
      </w:r>
      <w:r>
        <w:rPr>
          <w:b/>
          <w:sz w:val="36"/>
          <w:szCs w:val="36"/>
          <w:lang w:eastAsia="en-US"/>
        </w:rPr>
        <w:t>и</w:t>
      </w:r>
      <w:r w:rsidR="008F7C1A">
        <w:rPr>
          <w:b/>
          <w:sz w:val="36"/>
          <w:szCs w:val="36"/>
          <w:lang w:eastAsia="en-US"/>
        </w:rPr>
        <w:t xml:space="preserve"> П</w:t>
      </w:r>
      <w:r w:rsidRPr="000F058A">
        <w:rPr>
          <w:b/>
          <w:sz w:val="36"/>
          <w:szCs w:val="36"/>
          <w:lang w:eastAsia="en-US"/>
        </w:rPr>
        <w:t>рофсоюз</w:t>
      </w:r>
      <w:r>
        <w:rPr>
          <w:b/>
          <w:sz w:val="36"/>
          <w:szCs w:val="36"/>
          <w:lang w:eastAsia="en-US"/>
        </w:rPr>
        <w:t>а</w:t>
      </w:r>
    </w:p>
    <w:p w:rsidR="008F7C1A" w:rsidRDefault="008F7C1A" w:rsidP="000F058A">
      <w:pPr>
        <w:jc w:val="center"/>
        <w:rPr>
          <w:b/>
          <w:sz w:val="36"/>
          <w:szCs w:val="36"/>
          <w:lang w:eastAsia="en-US"/>
        </w:rPr>
      </w:pPr>
      <w:r>
        <w:rPr>
          <w:b/>
          <w:sz w:val="36"/>
          <w:szCs w:val="36"/>
          <w:lang w:eastAsia="en-US"/>
        </w:rPr>
        <w:t>работников народного образования и науки</w:t>
      </w:r>
    </w:p>
    <w:p w:rsidR="008F7C1A" w:rsidRPr="000F058A" w:rsidRDefault="008F7C1A" w:rsidP="000F058A">
      <w:pPr>
        <w:jc w:val="center"/>
        <w:rPr>
          <w:b/>
          <w:sz w:val="36"/>
          <w:szCs w:val="36"/>
          <w:lang w:eastAsia="en-US"/>
        </w:rPr>
      </w:pPr>
      <w:r>
        <w:rPr>
          <w:b/>
          <w:sz w:val="36"/>
          <w:szCs w:val="36"/>
          <w:lang w:eastAsia="en-US"/>
        </w:rPr>
        <w:t>Российской Федерации</w:t>
      </w:r>
    </w:p>
    <w:p w:rsidR="007C6833" w:rsidRPr="007C6833" w:rsidRDefault="007C6833" w:rsidP="007C6833">
      <w:pPr>
        <w:jc w:val="center"/>
        <w:rPr>
          <w:b/>
          <w:sz w:val="36"/>
          <w:szCs w:val="36"/>
          <w:lang w:eastAsia="en-US"/>
        </w:rPr>
      </w:pPr>
      <w:r w:rsidRPr="007C6833">
        <w:rPr>
          <w:b/>
          <w:sz w:val="36"/>
          <w:szCs w:val="36"/>
          <w:lang w:eastAsia="en-US"/>
        </w:rPr>
        <w:t>за 201</w:t>
      </w:r>
      <w:r w:rsidR="000F058A">
        <w:rPr>
          <w:b/>
          <w:sz w:val="36"/>
          <w:szCs w:val="36"/>
          <w:lang w:eastAsia="en-US"/>
        </w:rPr>
        <w:t>8</w:t>
      </w:r>
      <w:r w:rsidRPr="007C6833">
        <w:rPr>
          <w:b/>
          <w:sz w:val="36"/>
          <w:szCs w:val="36"/>
          <w:lang w:eastAsia="en-US"/>
        </w:rPr>
        <w:t xml:space="preserve"> год </w:t>
      </w:r>
      <w:r w:rsidR="00584DE3">
        <w:rPr>
          <w:b/>
          <w:sz w:val="36"/>
          <w:szCs w:val="36"/>
          <w:lang w:eastAsia="en-US"/>
        </w:rPr>
        <w:t>и задачи</w:t>
      </w:r>
      <w:r w:rsidRPr="00E8187A">
        <w:rPr>
          <w:b/>
          <w:sz w:val="36"/>
          <w:szCs w:val="36"/>
          <w:lang w:eastAsia="en-US"/>
        </w:rPr>
        <w:t xml:space="preserve"> на 201</w:t>
      </w:r>
      <w:r w:rsidR="000F058A" w:rsidRPr="00E8187A">
        <w:rPr>
          <w:b/>
          <w:sz w:val="36"/>
          <w:szCs w:val="36"/>
          <w:lang w:eastAsia="en-US"/>
        </w:rPr>
        <w:t>9</w:t>
      </w:r>
      <w:r w:rsidRPr="00E8187A">
        <w:rPr>
          <w:b/>
          <w:sz w:val="36"/>
          <w:szCs w:val="36"/>
          <w:lang w:eastAsia="en-US"/>
        </w:rPr>
        <w:t xml:space="preserve"> год</w:t>
      </w:r>
    </w:p>
    <w:p w:rsidR="007C6833" w:rsidRPr="00935553" w:rsidRDefault="007C6833" w:rsidP="00935553">
      <w:pPr>
        <w:jc w:val="center"/>
        <w:rPr>
          <w:b/>
          <w:sz w:val="36"/>
          <w:szCs w:val="36"/>
          <w:lang w:eastAsia="en-US"/>
        </w:rPr>
      </w:pPr>
    </w:p>
    <w:p w:rsidR="007C6833" w:rsidRPr="00935553" w:rsidRDefault="007C6833" w:rsidP="00935553">
      <w:pPr>
        <w:pStyle w:val="a4"/>
        <w:spacing w:before="0" w:after="0"/>
        <w:rPr>
          <w:b w:val="0"/>
          <w:sz w:val="36"/>
          <w:szCs w:val="36"/>
        </w:rPr>
      </w:pPr>
    </w:p>
    <w:p w:rsidR="007C6833" w:rsidRPr="00935553" w:rsidRDefault="007C6833" w:rsidP="00935553">
      <w:pPr>
        <w:jc w:val="center"/>
        <w:rPr>
          <w:b/>
          <w:sz w:val="36"/>
          <w:szCs w:val="36"/>
        </w:rPr>
      </w:pPr>
    </w:p>
    <w:p w:rsidR="007C6833" w:rsidRPr="00935553" w:rsidRDefault="007C6833" w:rsidP="00935553">
      <w:pPr>
        <w:jc w:val="center"/>
        <w:rPr>
          <w:b/>
          <w:sz w:val="36"/>
          <w:szCs w:val="36"/>
        </w:rPr>
      </w:pPr>
    </w:p>
    <w:p w:rsidR="007C6833" w:rsidRPr="00935553" w:rsidRDefault="007C6833" w:rsidP="00935553">
      <w:pPr>
        <w:jc w:val="center"/>
        <w:rPr>
          <w:b/>
          <w:sz w:val="36"/>
          <w:szCs w:val="36"/>
        </w:rPr>
      </w:pPr>
    </w:p>
    <w:p w:rsidR="007C6833" w:rsidRPr="00935553" w:rsidRDefault="007C6833" w:rsidP="00935553">
      <w:pPr>
        <w:jc w:val="center"/>
        <w:rPr>
          <w:b/>
          <w:sz w:val="36"/>
          <w:szCs w:val="36"/>
        </w:rPr>
      </w:pPr>
    </w:p>
    <w:p w:rsidR="007C6833" w:rsidRPr="00935553" w:rsidRDefault="007C6833" w:rsidP="00935553">
      <w:pPr>
        <w:jc w:val="center"/>
        <w:rPr>
          <w:b/>
          <w:sz w:val="36"/>
          <w:szCs w:val="36"/>
        </w:rPr>
      </w:pPr>
    </w:p>
    <w:p w:rsidR="00935553" w:rsidRPr="00935553" w:rsidRDefault="00935553" w:rsidP="00935553">
      <w:pPr>
        <w:jc w:val="center"/>
        <w:rPr>
          <w:b/>
          <w:sz w:val="36"/>
          <w:szCs w:val="36"/>
        </w:rPr>
      </w:pPr>
    </w:p>
    <w:p w:rsidR="007C6833" w:rsidRPr="00935553" w:rsidRDefault="007C6833" w:rsidP="00935553">
      <w:pPr>
        <w:jc w:val="center"/>
        <w:rPr>
          <w:b/>
          <w:sz w:val="36"/>
          <w:szCs w:val="36"/>
        </w:rPr>
      </w:pPr>
    </w:p>
    <w:p w:rsidR="007C6833" w:rsidRDefault="007C6833" w:rsidP="00935553">
      <w:pPr>
        <w:jc w:val="center"/>
        <w:rPr>
          <w:b/>
          <w:sz w:val="36"/>
          <w:szCs w:val="36"/>
        </w:rPr>
      </w:pPr>
    </w:p>
    <w:p w:rsidR="009E63D9" w:rsidRDefault="009E63D9" w:rsidP="00935553">
      <w:pPr>
        <w:jc w:val="center"/>
        <w:rPr>
          <w:b/>
          <w:sz w:val="36"/>
          <w:szCs w:val="36"/>
        </w:rPr>
      </w:pPr>
    </w:p>
    <w:p w:rsidR="007C6833" w:rsidRPr="00A50360" w:rsidRDefault="007C6833" w:rsidP="007C6833">
      <w:pPr>
        <w:jc w:val="center"/>
        <w:rPr>
          <w:b/>
        </w:rPr>
      </w:pPr>
      <w:r>
        <w:rPr>
          <w:b/>
        </w:rPr>
        <w:t>Т</w:t>
      </w:r>
      <w:r w:rsidRPr="00A50360">
        <w:rPr>
          <w:b/>
        </w:rPr>
        <w:t xml:space="preserve">юмень, </w:t>
      </w:r>
    </w:p>
    <w:p w:rsidR="009A3D4C" w:rsidRDefault="001F7B59" w:rsidP="00935553">
      <w:pPr>
        <w:jc w:val="center"/>
        <w:rPr>
          <w:sz w:val="28"/>
          <w:szCs w:val="28"/>
          <w:lang w:eastAsia="en-US"/>
        </w:rPr>
      </w:pPr>
      <w:r>
        <w:rPr>
          <w:b/>
          <w:noProof/>
        </w:rPr>
        <mc:AlternateContent>
          <mc:Choice Requires="wps">
            <w:drawing>
              <wp:anchor distT="0" distB="0" distL="114300" distR="114300" simplePos="0" relativeHeight="251658240" behindDoc="0" locked="0" layoutInCell="1" allowOverlap="1">
                <wp:simplePos x="0" y="0"/>
                <wp:positionH relativeFrom="column">
                  <wp:posOffset>2894965</wp:posOffset>
                </wp:positionH>
                <wp:positionV relativeFrom="paragraph">
                  <wp:posOffset>389890</wp:posOffset>
                </wp:positionV>
                <wp:extent cx="190500" cy="279400"/>
                <wp:effectExtent l="12700" t="6350" r="635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79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C416" id="Rectangle 2" o:spid="_x0000_s1026" style="position:absolute;margin-left:227.95pt;margin-top:30.7pt;width:15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8cDNAIAAHIEAAAOAAAAZHJzL2Uyb0RvYy54bWysVNuO0zAQfUfiHyy/01zUstuo6WrVpQhp&#10;gRULH+A4TmLhG2O36fL1jJ22tPCGyIM1Nx/PnJnJ6u6gFdkL8NKamhaznBJhuG2l6Wv67ev2zS0l&#10;PjDTMmWNqOmL8PRu/frVanSVKO1gVSuAIIjx1ehqOoTgqizzfBCa+Zl1wqCzs6BZQBX6rAU2IrpW&#10;WZnnb7PRQuvAcuE9Wh8mJ10n/K4TPHzuOi8CUTXF3EI6IZ1NPLP1ilU9MDdIfkyD/UMWmkmDj56h&#10;HlhgZAfyLygtOVhvuzDjVme26yQXqQaspsj/qOZ5YE6kWpAc7840+f8Hyz/tn4DItqZzSgzT2KIv&#10;SBozvRKkjPSMzlcY9eyeIBbo3aPl3z0xdjNglLgHsOMgWItJFTE+u7oQFY9XSTN+tC2is12wialD&#10;BzoCIgfkkBrycm6IOATC0Vgs80WObePoKm+Wc5TjC6w6XXbgw3thNYlCTQFTT+Bs/+jDFHoKSclb&#10;JdutVCop0DcbBWTPcDa26Tui+8swZchY0+WiXCTkK18aU3EGafoixaidxmIn4CKPXwRmFdpxGif7&#10;qZIzRKrrCl3LgLuhpK7p7QVKJPudaRNiYFJNMpKizJH9SPjUuMa2L0g+2GnwcVFRGCz8pGTEoa+p&#10;/7FjIChRHww2cFnM53FLkjJf3JSowKWnufQwwxGqpoGSSdyEabN2DmQ/4EsTHcbeY9M7mRoSB2LK&#10;6pgsDnYq/biEcXMu9RT1+1ex/gUAAP//AwBQSwMEFAAGAAgAAAAhANKiobvdAAAACgEAAA8AAABk&#10;cnMvZG93bnJldi54bWxMj8FOwzAMhu9IvENkJG4sHWrH6JpOaAjtwoUO7l7jtdUap0rSrX17shMc&#10;bX/6/f3FdjK9uJDznWUFy0UCgri2uuNGwffh42kNwgdkjb1lUjCTh215f1dgru2Vv+hShUbEEPY5&#10;KmhDGHIpfd2SQb+wA3G8nawzGOLoGqkdXmO46eVzkqykwY7jhxYH2rVUn6vRKPjU035XZ9O5escX&#10;9+PGOeB+VurxYXrbgAg0hT8YbvpRHcrodLQjay96BWmWvUZUwWqZgohAur4tjpFMshRkWcj/Fcpf&#10;AAAA//8DAFBLAQItABQABgAIAAAAIQC2gziS/gAAAOEBAAATAAAAAAAAAAAAAAAAAAAAAABbQ29u&#10;dGVudF9UeXBlc10ueG1sUEsBAi0AFAAGAAgAAAAhADj9If/WAAAAlAEAAAsAAAAAAAAAAAAAAAAA&#10;LwEAAF9yZWxzLy5yZWxzUEsBAi0AFAAGAAgAAAAhAJ3fxwM0AgAAcgQAAA4AAAAAAAAAAAAAAAAA&#10;LgIAAGRycy9lMm9Eb2MueG1sUEsBAi0AFAAGAAgAAAAhANKiobvdAAAACgEAAA8AAAAAAAAAAAAA&#10;AAAAjgQAAGRycy9kb3ducmV2LnhtbFBLBQYAAAAABAAEAPMAAACYBQAAAAA=&#10;" strokecolor="white [3212]"/>
            </w:pict>
          </mc:Fallback>
        </mc:AlternateContent>
      </w:r>
      <w:r w:rsidR="007C6833">
        <w:rPr>
          <w:b/>
        </w:rPr>
        <w:t xml:space="preserve">февраль </w:t>
      </w:r>
      <w:r w:rsidR="007C6833" w:rsidRPr="00A50360">
        <w:rPr>
          <w:b/>
        </w:rPr>
        <w:t>201</w:t>
      </w:r>
      <w:r w:rsidR="00935553">
        <w:rPr>
          <w:b/>
        </w:rPr>
        <w:t>9 </w:t>
      </w:r>
      <w:r w:rsidR="007C6833" w:rsidRPr="00A50360">
        <w:rPr>
          <w:b/>
        </w:rPr>
        <w:t>г</w:t>
      </w:r>
      <w:r w:rsidR="00E8187A">
        <w:rPr>
          <w:b/>
        </w:rPr>
        <w:t>од</w:t>
      </w:r>
      <w:r w:rsidR="009A3D4C">
        <w:rPr>
          <w:sz w:val="28"/>
          <w:szCs w:val="28"/>
          <w:lang w:eastAsia="en-US"/>
        </w:rPr>
        <w:br w:type="page"/>
      </w:r>
    </w:p>
    <w:p w:rsidR="00103569" w:rsidRDefault="007B0DD2" w:rsidP="007B0DD2">
      <w:pPr>
        <w:ind w:firstLine="5670"/>
        <w:rPr>
          <w:rFonts w:ascii="Arial" w:hAnsi="Arial" w:cs="Arial"/>
          <w:b/>
          <w:sz w:val="26"/>
          <w:szCs w:val="26"/>
          <w:lang w:eastAsia="en-US"/>
        </w:rPr>
      </w:pPr>
      <w:r>
        <w:rPr>
          <w:rFonts w:ascii="Arial" w:hAnsi="Arial" w:cs="Arial"/>
          <w:b/>
          <w:sz w:val="26"/>
          <w:szCs w:val="26"/>
          <w:lang w:eastAsia="en-US"/>
        </w:rPr>
        <w:lastRenderedPageBreak/>
        <w:t>Объединяясь с нами,</w:t>
      </w:r>
    </w:p>
    <w:p w:rsidR="007B0DD2" w:rsidRDefault="007B0DD2" w:rsidP="007B0DD2">
      <w:pPr>
        <w:ind w:firstLine="5670"/>
        <w:rPr>
          <w:rFonts w:ascii="Arial" w:hAnsi="Arial" w:cs="Arial"/>
          <w:b/>
          <w:sz w:val="26"/>
          <w:szCs w:val="26"/>
          <w:lang w:eastAsia="en-US"/>
        </w:rPr>
      </w:pPr>
      <w:r>
        <w:rPr>
          <w:rFonts w:ascii="Arial" w:hAnsi="Arial" w:cs="Arial"/>
          <w:b/>
          <w:sz w:val="26"/>
          <w:szCs w:val="26"/>
          <w:lang w:eastAsia="en-US"/>
        </w:rPr>
        <w:t>Становишься сильнее!</w:t>
      </w:r>
    </w:p>
    <w:p w:rsidR="00103569" w:rsidRDefault="00103569" w:rsidP="00FD1691">
      <w:pPr>
        <w:jc w:val="center"/>
        <w:rPr>
          <w:rFonts w:ascii="Arial" w:hAnsi="Arial" w:cs="Arial"/>
          <w:b/>
          <w:sz w:val="26"/>
          <w:szCs w:val="26"/>
          <w:lang w:eastAsia="en-US"/>
        </w:rPr>
      </w:pPr>
    </w:p>
    <w:p w:rsidR="00B61D42" w:rsidRDefault="00B61D42" w:rsidP="00FD1691">
      <w:pPr>
        <w:jc w:val="center"/>
        <w:rPr>
          <w:rFonts w:ascii="Arial" w:hAnsi="Arial" w:cs="Arial"/>
          <w:b/>
          <w:sz w:val="26"/>
          <w:szCs w:val="26"/>
          <w:lang w:eastAsia="en-US"/>
        </w:rPr>
      </w:pPr>
    </w:p>
    <w:p w:rsidR="0083739C" w:rsidRPr="00935553" w:rsidRDefault="007B0DD2" w:rsidP="00FD1691">
      <w:pPr>
        <w:jc w:val="center"/>
        <w:rPr>
          <w:rFonts w:ascii="Arial" w:hAnsi="Arial" w:cs="Arial"/>
          <w:b/>
          <w:sz w:val="26"/>
          <w:szCs w:val="26"/>
          <w:lang w:eastAsia="en-US"/>
        </w:rPr>
      </w:pPr>
      <w:r>
        <w:rPr>
          <w:rFonts w:ascii="Arial" w:hAnsi="Arial" w:cs="Arial"/>
          <w:b/>
          <w:sz w:val="26"/>
          <w:szCs w:val="26"/>
          <w:lang w:eastAsia="en-US"/>
        </w:rPr>
        <w:t xml:space="preserve">Публичный </w:t>
      </w:r>
      <w:r w:rsidR="00935553" w:rsidRPr="00935553">
        <w:rPr>
          <w:rFonts w:ascii="Arial" w:hAnsi="Arial" w:cs="Arial"/>
          <w:b/>
          <w:sz w:val="26"/>
          <w:szCs w:val="26"/>
          <w:lang w:eastAsia="en-US"/>
        </w:rPr>
        <w:t>доклад</w:t>
      </w:r>
    </w:p>
    <w:p w:rsidR="00815B58" w:rsidRPr="00815B58" w:rsidRDefault="00815B58" w:rsidP="00815B58">
      <w:pPr>
        <w:jc w:val="center"/>
        <w:rPr>
          <w:rFonts w:ascii="Arial" w:hAnsi="Arial" w:cs="Arial"/>
          <w:b/>
          <w:sz w:val="26"/>
          <w:szCs w:val="26"/>
          <w:lang w:eastAsia="en-US"/>
        </w:rPr>
      </w:pPr>
      <w:r w:rsidRPr="00815B58">
        <w:rPr>
          <w:rFonts w:ascii="Arial" w:hAnsi="Arial" w:cs="Arial"/>
          <w:b/>
          <w:sz w:val="26"/>
          <w:szCs w:val="26"/>
          <w:lang w:eastAsia="en-US"/>
        </w:rPr>
        <w:t>Тюменской городской организации Профсоюза</w:t>
      </w:r>
    </w:p>
    <w:p w:rsidR="00815B58" w:rsidRPr="00815B58" w:rsidRDefault="00815B58" w:rsidP="00815B58">
      <w:pPr>
        <w:jc w:val="center"/>
        <w:rPr>
          <w:rFonts w:ascii="Arial" w:hAnsi="Arial" w:cs="Arial"/>
          <w:b/>
          <w:sz w:val="26"/>
          <w:szCs w:val="26"/>
          <w:lang w:eastAsia="en-US"/>
        </w:rPr>
      </w:pPr>
      <w:r w:rsidRPr="00815B58">
        <w:rPr>
          <w:rFonts w:ascii="Arial" w:hAnsi="Arial" w:cs="Arial"/>
          <w:b/>
          <w:sz w:val="26"/>
          <w:szCs w:val="26"/>
          <w:lang w:eastAsia="en-US"/>
        </w:rPr>
        <w:t>работников народного образования и науки</w:t>
      </w:r>
    </w:p>
    <w:p w:rsidR="00815B58" w:rsidRPr="00815B58" w:rsidRDefault="00815B58" w:rsidP="00815B58">
      <w:pPr>
        <w:jc w:val="center"/>
        <w:rPr>
          <w:rFonts w:ascii="Arial" w:hAnsi="Arial" w:cs="Arial"/>
          <w:b/>
          <w:sz w:val="26"/>
          <w:szCs w:val="26"/>
          <w:lang w:eastAsia="en-US"/>
        </w:rPr>
      </w:pPr>
      <w:r w:rsidRPr="00815B58">
        <w:rPr>
          <w:rFonts w:ascii="Arial" w:hAnsi="Arial" w:cs="Arial"/>
          <w:b/>
          <w:sz w:val="26"/>
          <w:szCs w:val="26"/>
          <w:lang w:eastAsia="en-US"/>
        </w:rPr>
        <w:t>Российской Федерации</w:t>
      </w:r>
    </w:p>
    <w:p w:rsidR="00815B58" w:rsidRPr="00815B58" w:rsidRDefault="008B0D32" w:rsidP="00815B58">
      <w:pPr>
        <w:jc w:val="center"/>
        <w:rPr>
          <w:rFonts w:ascii="Arial" w:hAnsi="Arial" w:cs="Arial"/>
          <w:b/>
          <w:sz w:val="26"/>
          <w:szCs w:val="26"/>
          <w:lang w:eastAsia="en-US"/>
        </w:rPr>
      </w:pPr>
      <w:r>
        <w:rPr>
          <w:rFonts w:ascii="Arial" w:hAnsi="Arial" w:cs="Arial"/>
          <w:b/>
          <w:sz w:val="26"/>
          <w:szCs w:val="26"/>
          <w:lang w:eastAsia="en-US"/>
        </w:rPr>
        <w:t>за 2018 год и задачи</w:t>
      </w:r>
      <w:r w:rsidR="00815B58" w:rsidRPr="00815B58">
        <w:rPr>
          <w:rFonts w:ascii="Arial" w:hAnsi="Arial" w:cs="Arial"/>
          <w:b/>
          <w:sz w:val="26"/>
          <w:szCs w:val="26"/>
          <w:lang w:eastAsia="en-US"/>
        </w:rPr>
        <w:t xml:space="preserve"> на 2019 год</w:t>
      </w:r>
    </w:p>
    <w:p w:rsidR="0083739C" w:rsidRPr="00935553" w:rsidRDefault="0083739C" w:rsidP="00FD1691">
      <w:pPr>
        <w:jc w:val="center"/>
        <w:rPr>
          <w:rFonts w:ascii="Arial" w:hAnsi="Arial" w:cs="Arial"/>
          <w:sz w:val="26"/>
          <w:szCs w:val="26"/>
          <w:lang w:eastAsia="en-US"/>
        </w:rPr>
      </w:pPr>
    </w:p>
    <w:p w:rsidR="0083739C" w:rsidRPr="007B0DD2" w:rsidRDefault="0083739C" w:rsidP="008B0D32">
      <w:pPr>
        <w:ind w:firstLine="708"/>
        <w:jc w:val="both"/>
        <w:rPr>
          <w:rFonts w:ascii="Arial" w:hAnsi="Arial" w:cs="Arial"/>
          <w:sz w:val="26"/>
          <w:szCs w:val="26"/>
          <w:lang w:eastAsia="en-US"/>
        </w:rPr>
      </w:pPr>
      <w:r w:rsidRPr="007B0DD2">
        <w:rPr>
          <w:rFonts w:ascii="Arial" w:hAnsi="Arial" w:cs="Arial"/>
          <w:sz w:val="26"/>
          <w:szCs w:val="26"/>
          <w:lang w:eastAsia="en-US"/>
        </w:rPr>
        <w:t xml:space="preserve">Практическая деятельность </w:t>
      </w:r>
      <w:r w:rsidR="00F05B16" w:rsidRPr="007B0DD2">
        <w:rPr>
          <w:rFonts w:ascii="Arial" w:hAnsi="Arial" w:cs="Arial"/>
          <w:sz w:val="26"/>
          <w:szCs w:val="26"/>
          <w:lang w:eastAsia="en-US"/>
        </w:rPr>
        <w:t xml:space="preserve">Тюменской городской организации </w:t>
      </w:r>
      <w:r w:rsidR="008B0D32">
        <w:rPr>
          <w:rFonts w:ascii="Arial" w:hAnsi="Arial" w:cs="Arial"/>
          <w:sz w:val="26"/>
          <w:szCs w:val="26"/>
          <w:lang w:eastAsia="en-US"/>
        </w:rPr>
        <w:t>П</w:t>
      </w:r>
      <w:r w:rsidR="00F05B16" w:rsidRPr="007B0DD2">
        <w:rPr>
          <w:rFonts w:ascii="Arial" w:hAnsi="Arial" w:cs="Arial"/>
          <w:sz w:val="26"/>
          <w:szCs w:val="26"/>
          <w:lang w:eastAsia="en-US"/>
        </w:rPr>
        <w:t xml:space="preserve">рофсоюза </w:t>
      </w:r>
      <w:r w:rsidR="008B0D32">
        <w:rPr>
          <w:rFonts w:ascii="Arial" w:hAnsi="Arial" w:cs="Arial"/>
          <w:sz w:val="26"/>
          <w:szCs w:val="26"/>
          <w:lang w:eastAsia="en-US"/>
        </w:rPr>
        <w:t xml:space="preserve">работников народного </w:t>
      </w:r>
      <w:r w:rsidRPr="007B0DD2">
        <w:rPr>
          <w:rFonts w:ascii="Arial" w:hAnsi="Arial" w:cs="Arial"/>
          <w:sz w:val="26"/>
          <w:szCs w:val="26"/>
          <w:lang w:eastAsia="en-US"/>
        </w:rPr>
        <w:t xml:space="preserve">была направлена на достижение эффективных результатов </w:t>
      </w:r>
      <w:r w:rsidR="00E8187A">
        <w:rPr>
          <w:rFonts w:ascii="Arial" w:hAnsi="Arial" w:cs="Arial"/>
          <w:sz w:val="26"/>
          <w:szCs w:val="26"/>
          <w:lang w:eastAsia="en-US"/>
        </w:rPr>
        <w:t>социального партнерства в целях</w:t>
      </w:r>
      <w:r w:rsidRPr="007B0DD2">
        <w:rPr>
          <w:rFonts w:ascii="Arial" w:hAnsi="Arial" w:cs="Arial"/>
          <w:sz w:val="26"/>
          <w:szCs w:val="26"/>
          <w:lang w:eastAsia="en-US"/>
        </w:rPr>
        <w:t xml:space="preserve"> повышения социального статуса педагога, дальнейшего развитию учительского потенциала и роста престижа профессии.</w:t>
      </w:r>
    </w:p>
    <w:p w:rsidR="0083739C" w:rsidRPr="007B0DD2" w:rsidRDefault="0083739C" w:rsidP="00FD1691">
      <w:pPr>
        <w:jc w:val="both"/>
        <w:rPr>
          <w:rFonts w:ascii="Arial" w:hAnsi="Arial" w:cs="Arial"/>
          <w:sz w:val="26"/>
          <w:szCs w:val="26"/>
          <w:lang w:eastAsia="en-US"/>
        </w:rPr>
      </w:pPr>
    </w:p>
    <w:p w:rsidR="007B0DD2" w:rsidRDefault="007B0DD2" w:rsidP="007B0DD2">
      <w:pPr>
        <w:jc w:val="center"/>
        <w:rPr>
          <w:rFonts w:ascii="Arial" w:hAnsi="Arial" w:cs="Arial"/>
          <w:b/>
          <w:sz w:val="26"/>
          <w:szCs w:val="26"/>
          <w:lang w:eastAsia="en-US"/>
        </w:rPr>
      </w:pPr>
      <w:r>
        <w:rPr>
          <w:rFonts w:ascii="Arial" w:hAnsi="Arial" w:cs="Arial"/>
          <w:b/>
          <w:sz w:val="26"/>
          <w:szCs w:val="26"/>
          <w:lang w:eastAsia="en-US"/>
        </w:rPr>
        <w:t>Что должен знать и уметь</w:t>
      </w:r>
    </w:p>
    <w:p w:rsidR="007B0DD2" w:rsidRDefault="007B0DD2" w:rsidP="007B0DD2">
      <w:pPr>
        <w:jc w:val="center"/>
        <w:rPr>
          <w:rFonts w:ascii="Arial" w:hAnsi="Arial" w:cs="Arial"/>
          <w:b/>
          <w:sz w:val="26"/>
          <w:szCs w:val="26"/>
          <w:lang w:eastAsia="en-US"/>
        </w:rPr>
      </w:pPr>
      <w:r w:rsidRPr="007B0DD2">
        <w:rPr>
          <w:rFonts w:ascii="Arial" w:hAnsi="Arial" w:cs="Arial"/>
          <w:b/>
          <w:sz w:val="26"/>
          <w:szCs w:val="26"/>
          <w:lang w:eastAsia="en-US"/>
        </w:rPr>
        <w:t>современный лидер профсоюзной организации</w:t>
      </w:r>
    </w:p>
    <w:p w:rsidR="007B0DD2" w:rsidRPr="007B0DD2" w:rsidRDefault="007B0DD2" w:rsidP="007B0DD2">
      <w:pPr>
        <w:jc w:val="center"/>
        <w:rPr>
          <w:rFonts w:ascii="Arial" w:hAnsi="Arial" w:cs="Arial"/>
          <w:b/>
          <w:sz w:val="26"/>
          <w:szCs w:val="26"/>
          <w:lang w:eastAsia="en-US"/>
        </w:rPr>
      </w:pPr>
      <w:r>
        <w:rPr>
          <w:rFonts w:ascii="Arial" w:hAnsi="Arial" w:cs="Arial"/>
          <w:b/>
          <w:sz w:val="26"/>
          <w:szCs w:val="26"/>
          <w:lang w:eastAsia="en-US"/>
        </w:rPr>
        <w:t>«ПРОФСТАНДАРТ» председателя</w:t>
      </w:r>
    </w:p>
    <w:p w:rsidR="007B0DD2" w:rsidRDefault="007B0DD2" w:rsidP="00FD1691">
      <w:pPr>
        <w:jc w:val="both"/>
        <w:rPr>
          <w:rFonts w:ascii="Arial" w:hAnsi="Arial" w:cs="Arial"/>
          <w:sz w:val="26"/>
          <w:szCs w:val="26"/>
          <w:lang w:eastAsia="en-US"/>
        </w:rPr>
      </w:pPr>
    </w:p>
    <w:p w:rsidR="007B0DD2" w:rsidRDefault="007B0DD2" w:rsidP="007B0DD2">
      <w:pPr>
        <w:pStyle w:val="ab"/>
        <w:numPr>
          <w:ilvl w:val="0"/>
          <w:numId w:val="2"/>
        </w:numPr>
        <w:jc w:val="both"/>
        <w:rPr>
          <w:rFonts w:ascii="Arial" w:hAnsi="Arial" w:cs="Arial"/>
          <w:sz w:val="26"/>
          <w:szCs w:val="26"/>
          <w:lang w:eastAsia="en-US"/>
        </w:rPr>
      </w:pPr>
      <w:r>
        <w:rPr>
          <w:rFonts w:ascii="Arial" w:hAnsi="Arial" w:cs="Arial"/>
          <w:sz w:val="26"/>
          <w:szCs w:val="26"/>
          <w:lang w:eastAsia="en-US"/>
        </w:rPr>
        <w:t>БЫТЬ – носителем корпоративной культуры организации.</w:t>
      </w:r>
    </w:p>
    <w:p w:rsidR="007B0DD2" w:rsidRDefault="007B0DD2" w:rsidP="007B0DD2">
      <w:pPr>
        <w:pStyle w:val="ab"/>
        <w:numPr>
          <w:ilvl w:val="0"/>
          <w:numId w:val="2"/>
        </w:numPr>
        <w:jc w:val="both"/>
        <w:rPr>
          <w:rFonts w:ascii="Arial" w:hAnsi="Arial" w:cs="Arial"/>
          <w:sz w:val="26"/>
          <w:szCs w:val="26"/>
          <w:lang w:eastAsia="en-US"/>
        </w:rPr>
      </w:pPr>
      <w:r>
        <w:rPr>
          <w:rFonts w:ascii="Arial" w:hAnsi="Arial" w:cs="Arial"/>
          <w:sz w:val="26"/>
          <w:szCs w:val="26"/>
          <w:lang w:eastAsia="en-US"/>
        </w:rPr>
        <w:t>УМЕТЬ работать в команде.</w:t>
      </w:r>
    </w:p>
    <w:p w:rsidR="007B0DD2" w:rsidRDefault="007B0DD2" w:rsidP="007B0DD2">
      <w:pPr>
        <w:pStyle w:val="ab"/>
        <w:numPr>
          <w:ilvl w:val="0"/>
          <w:numId w:val="2"/>
        </w:numPr>
        <w:jc w:val="both"/>
        <w:rPr>
          <w:rFonts w:ascii="Arial" w:hAnsi="Arial" w:cs="Arial"/>
          <w:sz w:val="26"/>
          <w:szCs w:val="26"/>
          <w:lang w:eastAsia="en-US"/>
        </w:rPr>
      </w:pPr>
      <w:r>
        <w:rPr>
          <w:rFonts w:ascii="Arial" w:hAnsi="Arial" w:cs="Arial"/>
          <w:sz w:val="26"/>
          <w:szCs w:val="26"/>
          <w:lang w:eastAsia="en-US"/>
        </w:rPr>
        <w:t>ПОНИМАТЬ цели и задачи организации и работать на результат.</w:t>
      </w:r>
    </w:p>
    <w:p w:rsidR="00481229" w:rsidRDefault="00481229" w:rsidP="007B0DD2">
      <w:pPr>
        <w:pStyle w:val="ab"/>
        <w:numPr>
          <w:ilvl w:val="0"/>
          <w:numId w:val="2"/>
        </w:numPr>
        <w:jc w:val="both"/>
        <w:rPr>
          <w:rFonts w:ascii="Arial" w:hAnsi="Arial" w:cs="Arial"/>
          <w:sz w:val="26"/>
          <w:szCs w:val="26"/>
          <w:lang w:eastAsia="en-US"/>
        </w:rPr>
      </w:pPr>
      <w:r>
        <w:rPr>
          <w:rFonts w:ascii="Arial" w:hAnsi="Arial" w:cs="Arial"/>
          <w:sz w:val="26"/>
          <w:szCs w:val="26"/>
          <w:lang w:eastAsia="en-US"/>
        </w:rPr>
        <w:t>УМЕТЬ взаимодействовать с коллегами и работодателем.</w:t>
      </w:r>
    </w:p>
    <w:p w:rsidR="007B0DD2" w:rsidRDefault="00481229" w:rsidP="007B0DD2">
      <w:pPr>
        <w:pStyle w:val="ab"/>
        <w:numPr>
          <w:ilvl w:val="0"/>
          <w:numId w:val="2"/>
        </w:numPr>
        <w:jc w:val="both"/>
        <w:rPr>
          <w:rFonts w:ascii="Arial" w:hAnsi="Arial" w:cs="Arial"/>
          <w:sz w:val="26"/>
          <w:szCs w:val="26"/>
          <w:lang w:eastAsia="en-US"/>
        </w:rPr>
      </w:pPr>
      <w:r>
        <w:rPr>
          <w:rFonts w:ascii="Arial" w:hAnsi="Arial" w:cs="Arial"/>
          <w:sz w:val="26"/>
          <w:szCs w:val="26"/>
          <w:lang w:eastAsia="en-US"/>
        </w:rPr>
        <w:t>ОБЛАДАТЬ лидерскими качествами.</w:t>
      </w:r>
    </w:p>
    <w:p w:rsidR="00481229" w:rsidRDefault="00481229" w:rsidP="007B0DD2">
      <w:pPr>
        <w:pStyle w:val="ab"/>
        <w:numPr>
          <w:ilvl w:val="0"/>
          <w:numId w:val="2"/>
        </w:numPr>
        <w:jc w:val="both"/>
        <w:rPr>
          <w:rFonts w:ascii="Arial" w:hAnsi="Arial" w:cs="Arial"/>
          <w:sz w:val="26"/>
          <w:szCs w:val="26"/>
          <w:lang w:eastAsia="en-US"/>
        </w:rPr>
      </w:pPr>
      <w:r>
        <w:rPr>
          <w:rFonts w:ascii="Arial" w:hAnsi="Arial" w:cs="Arial"/>
          <w:sz w:val="26"/>
          <w:szCs w:val="26"/>
          <w:lang w:eastAsia="en-US"/>
        </w:rPr>
        <w:t xml:space="preserve">ВЛАДЕТЬ современными </w:t>
      </w:r>
      <w:r>
        <w:rPr>
          <w:rFonts w:ascii="Arial" w:hAnsi="Arial" w:cs="Arial"/>
          <w:sz w:val="26"/>
          <w:szCs w:val="26"/>
          <w:lang w:val="en-US" w:eastAsia="en-US"/>
        </w:rPr>
        <w:t>IT</w:t>
      </w:r>
      <w:r>
        <w:rPr>
          <w:rFonts w:ascii="Arial" w:hAnsi="Arial" w:cs="Arial"/>
          <w:sz w:val="26"/>
          <w:szCs w:val="26"/>
          <w:lang w:eastAsia="en-US"/>
        </w:rPr>
        <w:t xml:space="preserve"> технологиями.</w:t>
      </w:r>
    </w:p>
    <w:p w:rsidR="00481229" w:rsidRDefault="00481229" w:rsidP="007B0DD2">
      <w:pPr>
        <w:pStyle w:val="ab"/>
        <w:numPr>
          <w:ilvl w:val="0"/>
          <w:numId w:val="2"/>
        </w:numPr>
        <w:jc w:val="both"/>
        <w:rPr>
          <w:rFonts w:ascii="Arial" w:hAnsi="Arial" w:cs="Arial"/>
          <w:sz w:val="26"/>
          <w:szCs w:val="26"/>
          <w:lang w:eastAsia="en-US"/>
        </w:rPr>
      </w:pPr>
      <w:r>
        <w:rPr>
          <w:rFonts w:ascii="Arial" w:hAnsi="Arial" w:cs="Arial"/>
          <w:sz w:val="26"/>
          <w:szCs w:val="26"/>
          <w:lang w:eastAsia="en-US"/>
        </w:rPr>
        <w:t>БЫТЬ компетентным защитником работников.</w:t>
      </w:r>
    </w:p>
    <w:p w:rsidR="00481229" w:rsidRDefault="00481229" w:rsidP="007B0DD2">
      <w:pPr>
        <w:pStyle w:val="ab"/>
        <w:numPr>
          <w:ilvl w:val="0"/>
          <w:numId w:val="2"/>
        </w:numPr>
        <w:jc w:val="both"/>
        <w:rPr>
          <w:rFonts w:ascii="Arial" w:hAnsi="Arial" w:cs="Arial"/>
          <w:sz w:val="26"/>
          <w:szCs w:val="26"/>
          <w:lang w:eastAsia="en-US"/>
        </w:rPr>
      </w:pPr>
      <w:r>
        <w:rPr>
          <w:rFonts w:ascii="Arial" w:hAnsi="Arial" w:cs="Arial"/>
          <w:sz w:val="26"/>
          <w:szCs w:val="26"/>
          <w:lang w:eastAsia="en-US"/>
        </w:rPr>
        <w:t>ПОСТОЯННО повышать свой профессиональный уровень.</w:t>
      </w:r>
    </w:p>
    <w:p w:rsidR="00481229" w:rsidRPr="007B0DD2" w:rsidRDefault="00481229" w:rsidP="007B0DD2">
      <w:pPr>
        <w:pStyle w:val="ab"/>
        <w:numPr>
          <w:ilvl w:val="0"/>
          <w:numId w:val="2"/>
        </w:numPr>
        <w:jc w:val="both"/>
        <w:rPr>
          <w:rFonts w:ascii="Arial" w:hAnsi="Arial" w:cs="Arial"/>
          <w:sz w:val="26"/>
          <w:szCs w:val="26"/>
          <w:lang w:eastAsia="en-US"/>
        </w:rPr>
      </w:pPr>
      <w:r>
        <w:rPr>
          <w:rFonts w:ascii="Arial" w:hAnsi="Arial" w:cs="Arial"/>
          <w:sz w:val="26"/>
          <w:szCs w:val="26"/>
          <w:lang w:eastAsia="en-US"/>
        </w:rPr>
        <w:t>ИСПОЛЬЗОВАТЬ любую возможность для повышения мотивации профсоюзного членства.</w:t>
      </w:r>
    </w:p>
    <w:p w:rsidR="007B0DD2" w:rsidRPr="007B0DD2" w:rsidRDefault="007B0DD2" w:rsidP="00FD1691">
      <w:pPr>
        <w:jc w:val="both"/>
        <w:rPr>
          <w:rFonts w:ascii="Arial" w:hAnsi="Arial" w:cs="Arial"/>
          <w:sz w:val="26"/>
          <w:szCs w:val="26"/>
          <w:lang w:eastAsia="en-US"/>
        </w:rPr>
      </w:pPr>
    </w:p>
    <w:p w:rsidR="00C763F2" w:rsidRDefault="001F7B59" w:rsidP="00C763F2">
      <w:pPr>
        <w:jc w:val="center"/>
        <w:rPr>
          <w:rFonts w:ascii="Arial" w:hAnsi="Arial" w:cs="Arial"/>
          <w:b/>
          <w:sz w:val="26"/>
          <w:szCs w:val="26"/>
          <w:lang w:eastAsia="en-US"/>
        </w:rPr>
      </w:pPr>
      <w:r>
        <w:rPr>
          <w:b/>
          <w:noProof/>
        </w:rPr>
        <mc:AlternateContent>
          <mc:Choice Requires="wps">
            <w:drawing>
              <wp:anchor distT="0" distB="0" distL="114300" distR="114300" simplePos="0" relativeHeight="251659264" behindDoc="0" locked="0" layoutInCell="1" allowOverlap="1">
                <wp:simplePos x="0" y="0"/>
                <wp:positionH relativeFrom="column">
                  <wp:posOffset>2882265</wp:posOffset>
                </wp:positionH>
                <wp:positionV relativeFrom="paragraph">
                  <wp:posOffset>3230880</wp:posOffset>
                </wp:positionV>
                <wp:extent cx="190500" cy="279400"/>
                <wp:effectExtent l="9525" t="6350" r="9525" b="952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79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1BED3" id="Rectangle 5" o:spid="_x0000_s1026" style="position:absolute;margin-left:226.95pt;margin-top:254.4pt;width:1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LahNAIAAHIEAAAOAAAAZHJzL2Uyb0RvYy54bWysVNuO0zAQfUfiHyy/01zUstuo6WrVpQhp&#10;gRULH+A4TmLhG2O36fL1jJ22tPCGyIM1Nx/PnJnJ6u6gFdkL8NKamhaznBJhuG2l6Wv67ev2zS0l&#10;PjDTMmWNqOmL8PRu/frVanSVKO1gVSuAIIjx1ehqOoTgqizzfBCa+Zl1wqCzs6BZQBX6rAU2IrpW&#10;WZnnb7PRQuvAcuE9Wh8mJ10n/K4TPHzuOi8CUTXF3EI6IZ1NPLP1ilU9MDdIfkyD/UMWmkmDj56h&#10;HlhgZAfyLygtOVhvuzDjVme26yQXqQaspsj/qOZ5YE6kWpAc7840+f8Hyz/tn4DItqYlJYZpbNEX&#10;JI2ZXgmyiPSMzlcY9eyeIBbo3aPl3z0xdjNglLgHsOMgWItJFTE+u7oQFY9XSTN+tC2is12wialD&#10;BzoCIgfkkBrycm6IOATC0Vgs80WObePoKm+Wc5TjC6w6XXbgw3thNYlCTQFTT+Bs/+jDFHoKSclb&#10;JdutVCop0DcbBWTPcDa26Tui+8swZchY0+WiXCTkK18aU3EGafoixaidxmIn4CKPXwRmFdpxGif7&#10;qZIzRKrrCl3LgLuhpK7p7QVKJPudaRNiYFJNMpKizJH9SPjUuMa2L0g+2GnwcVFRGCz8pGTEoa+p&#10;/7FjIChRHww2cFnM53FLkjJf3JSowKWnufQwwxGqpoGSSdyEabN2DmQ/4EsTHcbeY9M7mRoSB2LK&#10;6pgsDnYq/biEcXMu9RT1+1ex/gUAAP//AwBQSwMEFAAGAAgAAAAhAMOSHDzdAAAACwEAAA8AAABk&#10;cnMvZG93bnJldi54bWxMjz1PwzAQhnck/oN1SGzUoTSQhjgVKkJdWBrofo2PJGpsR7bTJv+e6wTj&#10;vffo/Sg2k+nFmXzonFXwuEhAkK2d7myj4Pvr4yEDESJajb2zpGCmAJvy9qbAXLuL3dO5io1gExty&#10;VNDGOORShrolg2HhBrL8+3HeYOTTN1J7vLC56eUySZ6lwc5yQosDbVuqT9VoFHzqabet0+lUveOL&#10;P/hxjriblbq/m95eQUSa4h8M1/pcHUrudHSj1UH0Clbp05pRBWmS8QYmVtlVObKSLjOQZSH/byh/&#10;AQAA//8DAFBLAQItABQABgAIAAAAIQC2gziS/gAAAOEBAAATAAAAAAAAAAAAAAAAAAAAAABbQ29u&#10;dGVudF9UeXBlc10ueG1sUEsBAi0AFAAGAAgAAAAhADj9If/WAAAAlAEAAAsAAAAAAAAAAAAAAAAA&#10;LwEAAF9yZWxzLy5yZWxzUEsBAi0AFAAGAAgAAAAhABagtqE0AgAAcgQAAA4AAAAAAAAAAAAAAAAA&#10;LgIAAGRycy9lMm9Eb2MueG1sUEsBAi0AFAAGAAgAAAAhAMOSHDzdAAAACwEAAA8AAAAAAAAAAAAA&#10;AAAAjgQAAGRycy9kb3ducmV2LnhtbFBLBQYAAAAABAAEAPMAAACYBQAAAAA=&#10;" strokecolor="white [3212]"/>
            </w:pict>
          </mc:Fallback>
        </mc:AlternateContent>
      </w:r>
      <w:r w:rsidR="007B0DD2">
        <w:rPr>
          <w:rFonts w:ascii="Arial" w:hAnsi="Arial" w:cs="Arial"/>
          <w:b/>
          <w:sz w:val="26"/>
          <w:szCs w:val="26"/>
          <w:highlight w:val="yellow"/>
          <w:lang w:eastAsia="en-US"/>
        </w:rPr>
        <w:br w:type="page"/>
      </w:r>
      <w:r w:rsidR="00C763F2" w:rsidRPr="00B61D42">
        <w:rPr>
          <w:rFonts w:ascii="Arial" w:hAnsi="Arial" w:cs="Arial"/>
          <w:b/>
          <w:sz w:val="26"/>
          <w:szCs w:val="26"/>
          <w:lang w:eastAsia="en-US"/>
        </w:rPr>
        <w:lastRenderedPageBreak/>
        <w:t>ОГЛАВЛЕНИЕ</w:t>
      </w:r>
    </w:p>
    <w:p w:rsidR="00C763F2" w:rsidRDefault="00C763F2" w:rsidP="00C763F2">
      <w:pPr>
        <w:rPr>
          <w:rFonts w:ascii="Arial" w:hAnsi="Arial" w:cs="Arial"/>
          <w:sz w:val="26"/>
          <w:szCs w:val="26"/>
          <w:lang w:eastAsia="en-US"/>
        </w:rPr>
      </w:pPr>
    </w:p>
    <w:tbl>
      <w:tblPr>
        <w:tblStyle w:val="afa"/>
        <w:tblW w:w="0" w:type="auto"/>
        <w:tblLook w:val="04A0" w:firstRow="1" w:lastRow="0" w:firstColumn="1" w:lastColumn="0" w:noHBand="0" w:noVBand="1"/>
      </w:tblPr>
      <w:tblGrid>
        <w:gridCol w:w="8897"/>
        <w:gridCol w:w="674"/>
      </w:tblGrid>
      <w:tr w:rsidR="00C763F2" w:rsidTr="00632109">
        <w:tc>
          <w:tcPr>
            <w:tcW w:w="8897" w:type="dxa"/>
            <w:vAlign w:val="center"/>
          </w:tcPr>
          <w:p w:rsidR="00C763F2" w:rsidRDefault="00C763F2" w:rsidP="00632109">
            <w:pPr>
              <w:rPr>
                <w:rFonts w:ascii="Arial" w:hAnsi="Arial" w:cs="Arial"/>
                <w:sz w:val="26"/>
                <w:szCs w:val="26"/>
                <w:lang w:eastAsia="en-US"/>
              </w:rPr>
            </w:pPr>
            <w:r>
              <w:rPr>
                <w:rFonts w:ascii="Arial" w:hAnsi="Arial" w:cs="Arial"/>
                <w:sz w:val="26"/>
                <w:szCs w:val="26"/>
                <w:lang w:eastAsia="en-US"/>
              </w:rPr>
              <w:t>Цифры. Аргументы. Факты.</w:t>
            </w:r>
          </w:p>
        </w:tc>
        <w:tc>
          <w:tcPr>
            <w:tcW w:w="674" w:type="dxa"/>
            <w:vAlign w:val="center"/>
          </w:tcPr>
          <w:p w:rsidR="00C763F2" w:rsidRDefault="00632109" w:rsidP="00632109">
            <w:pPr>
              <w:jc w:val="center"/>
              <w:rPr>
                <w:rFonts w:ascii="Arial" w:hAnsi="Arial" w:cs="Arial"/>
                <w:sz w:val="26"/>
                <w:szCs w:val="26"/>
                <w:lang w:eastAsia="en-US"/>
              </w:rPr>
            </w:pPr>
            <w:r>
              <w:rPr>
                <w:rFonts w:ascii="Arial" w:hAnsi="Arial" w:cs="Arial"/>
                <w:sz w:val="26"/>
                <w:szCs w:val="26"/>
                <w:lang w:eastAsia="en-US"/>
              </w:rPr>
              <w:t>3</w:t>
            </w:r>
          </w:p>
        </w:tc>
      </w:tr>
      <w:tr w:rsidR="00C763F2" w:rsidTr="00632109">
        <w:tc>
          <w:tcPr>
            <w:tcW w:w="8897" w:type="dxa"/>
            <w:vAlign w:val="center"/>
          </w:tcPr>
          <w:p w:rsidR="00C763F2" w:rsidRDefault="00C763F2" w:rsidP="00632109">
            <w:pPr>
              <w:rPr>
                <w:rFonts w:ascii="Arial" w:hAnsi="Arial" w:cs="Arial"/>
                <w:sz w:val="26"/>
                <w:szCs w:val="26"/>
                <w:lang w:eastAsia="en-US"/>
              </w:rPr>
            </w:pPr>
            <w:r>
              <w:rPr>
                <w:rFonts w:ascii="Arial" w:hAnsi="Arial" w:cs="Arial"/>
                <w:sz w:val="26"/>
                <w:szCs w:val="26"/>
                <w:lang w:eastAsia="en-US"/>
              </w:rPr>
              <w:t>Мы – вместе. Мы можем.</w:t>
            </w:r>
          </w:p>
        </w:tc>
        <w:tc>
          <w:tcPr>
            <w:tcW w:w="674" w:type="dxa"/>
            <w:vAlign w:val="center"/>
          </w:tcPr>
          <w:p w:rsidR="00C763F2" w:rsidRDefault="00632109" w:rsidP="00632109">
            <w:pPr>
              <w:jc w:val="center"/>
              <w:rPr>
                <w:rFonts w:ascii="Arial" w:hAnsi="Arial" w:cs="Arial"/>
                <w:sz w:val="26"/>
                <w:szCs w:val="26"/>
                <w:lang w:eastAsia="en-US"/>
              </w:rPr>
            </w:pPr>
            <w:r>
              <w:rPr>
                <w:rFonts w:ascii="Arial" w:hAnsi="Arial" w:cs="Arial"/>
                <w:sz w:val="26"/>
                <w:szCs w:val="26"/>
                <w:lang w:eastAsia="en-US"/>
              </w:rPr>
              <w:t>3</w:t>
            </w:r>
          </w:p>
        </w:tc>
      </w:tr>
      <w:tr w:rsidR="00C763F2" w:rsidTr="00632109">
        <w:tc>
          <w:tcPr>
            <w:tcW w:w="8897" w:type="dxa"/>
            <w:vAlign w:val="center"/>
          </w:tcPr>
          <w:p w:rsidR="00C763F2" w:rsidRDefault="00C763F2" w:rsidP="00632109">
            <w:pPr>
              <w:rPr>
                <w:rFonts w:ascii="Arial" w:hAnsi="Arial" w:cs="Arial"/>
                <w:sz w:val="26"/>
                <w:szCs w:val="26"/>
                <w:lang w:eastAsia="en-US"/>
              </w:rPr>
            </w:pPr>
            <w:r>
              <w:rPr>
                <w:rFonts w:ascii="Arial" w:hAnsi="Arial" w:cs="Arial"/>
                <w:sz w:val="26"/>
                <w:szCs w:val="26"/>
                <w:lang w:eastAsia="en-US"/>
              </w:rPr>
              <w:t>Вместе изучаем эффективный опыт профсоюзной работы. Анализируем проблемы. Предлагаем решения.</w:t>
            </w:r>
          </w:p>
        </w:tc>
        <w:tc>
          <w:tcPr>
            <w:tcW w:w="674" w:type="dxa"/>
            <w:vAlign w:val="center"/>
          </w:tcPr>
          <w:p w:rsidR="00C763F2" w:rsidRDefault="00632109" w:rsidP="00632109">
            <w:pPr>
              <w:jc w:val="center"/>
              <w:rPr>
                <w:rFonts w:ascii="Arial" w:hAnsi="Arial" w:cs="Arial"/>
                <w:sz w:val="26"/>
                <w:szCs w:val="26"/>
                <w:lang w:eastAsia="en-US"/>
              </w:rPr>
            </w:pPr>
            <w:r>
              <w:rPr>
                <w:rFonts w:ascii="Arial" w:hAnsi="Arial" w:cs="Arial"/>
                <w:sz w:val="26"/>
                <w:szCs w:val="26"/>
                <w:lang w:eastAsia="en-US"/>
              </w:rPr>
              <w:t>4</w:t>
            </w:r>
          </w:p>
        </w:tc>
      </w:tr>
      <w:tr w:rsidR="00C763F2" w:rsidTr="00632109">
        <w:tc>
          <w:tcPr>
            <w:tcW w:w="8897" w:type="dxa"/>
            <w:vAlign w:val="center"/>
          </w:tcPr>
          <w:p w:rsidR="00C763F2" w:rsidRDefault="00C763F2" w:rsidP="00632109">
            <w:pPr>
              <w:rPr>
                <w:rFonts w:ascii="Arial" w:hAnsi="Arial" w:cs="Arial"/>
                <w:sz w:val="26"/>
                <w:szCs w:val="26"/>
                <w:lang w:eastAsia="en-US"/>
              </w:rPr>
            </w:pPr>
            <w:r>
              <w:rPr>
                <w:rFonts w:ascii="Arial" w:hAnsi="Arial" w:cs="Arial"/>
                <w:sz w:val="26"/>
                <w:szCs w:val="26"/>
                <w:lang w:eastAsia="en-US"/>
              </w:rPr>
              <w:t>Работа с кадрами (обучение, конкурсы)</w:t>
            </w:r>
          </w:p>
        </w:tc>
        <w:tc>
          <w:tcPr>
            <w:tcW w:w="674" w:type="dxa"/>
            <w:vAlign w:val="center"/>
          </w:tcPr>
          <w:p w:rsidR="00C763F2" w:rsidRDefault="00632109" w:rsidP="00632109">
            <w:pPr>
              <w:jc w:val="center"/>
              <w:rPr>
                <w:rFonts w:ascii="Arial" w:hAnsi="Arial" w:cs="Arial"/>
                <w:sz w:val="26"/>
                <w:szCs w:val="26"/>
                <w:lang w:eastAsia="en-US"/>
              </w:rPr>
            </w:pPr>
            <w:r>
              <w:rPr>
                <w:rFonts w:ascii="Arial" w:hAnsi="Arial" w:cs="Arial"/>
                <w:sz w:val="26"/>
                <w:szCs w:val="26"/>
                <w:lang w:eastAsia="en-US"/>
              </w:rPr>
              <w:t>5</w:t>
            </w:r>
          </w:p>
        </w:tc>
      </w:tr>
      <w:tr w:rsidR="008B0D32" w:rsidTr="00632109">
        <w:tc>
          <w:tcPr>
            <w:tcW w:w="8897" w:type="dxa"/>
            <w:vAlign w:val="center"/>
          </w:tcPr>
          <w:p w:rsidR="008B0D32" w:rsidRDefault="008B0D32" w:rsidP="00CA704A">
            <w:pPr>
              <w:rPr>
                <w:rFonts w:ascii="Arial" w:hAnsi="Arial" w:cs="Arial"/>
                <w:sz w:val="26"/>
                <w:szCs w:val="26"/>
                <w:lang w:eastAsia="en-US"/>
              </w:rPr>
            </w:pPr>
            <w:r>
              <w:rPr>
                <w:rFonts w:ascii="Arial" w:hAnsi="Arial" w:cs="Arial"/>
                <w:sz w:val="26"/>
                <w:szCs w:val="26"/>
                <w:lang w:eastAsia="en-US"/>
              </w:rPr>
              <w:t>Оздоровление и от</w:t>
            </w:r>
            <w:r w:rsidR="00036D1B">
              <w:rPr>
                <w:rFonts w:ascii="Arial" w:hAnsi="Arial" w:cs="Arial"/>
                <w:sz w:val="26"/>
                <w:szCs w:val="26"/>
                <w:lang w:eastAsia="en-US"/>
              </w:rPr>
              <w:t>дых членов профсоюза и членов их</w:t>
            </w:r>
            <w:r>
              <w:rPr>
                <w:rFonts w:ascii="Arial" w:hAnsi="Arial" w:cs="Arial"/>
                <w:sz w:val="26"/>
                <w:szCs w:val="26"/>
                <w:lang w:eastAsia="en-US"/>
              </w:rPr>
              <w:t xml:space="preserve"> семей</w:t>
            </w:r>
          </w:p>
        </w:tc>
        <w:tc>
          <w:tcPr>
            <w:tcW w:w="674" w:type="dxa"/>
            <w:vAlign w:val="center"/>
          </w:tcPr>
          <w:p w:rsidR="008B0D32" w:rsidRDefault="00391361" w:rsidP="00CA704A">
            <w:pPr>
              <w:jc w:val="center"/>
              <w:rPr>
                <w:rFonts w:ascii="Arial" w:hAnsi="Arial" w:cs="Arial"/>
                <w:sz w:val="26"/>
                <w:szCs w:val="26"/>
                <w:lang w:eastAsia="en-US"/>
              </w:rPr>
            </w:pPr>
            <w:r>
              <w:rPr>
                <w:rFonts w:ascii="Arial" w:hAnsi="Arial" w:cs="Arial"/>
                <w:sz w:val="26"/>
                <w:szCs w:val="26"/>
                <w:lang w:eastAsia="en-US"/>
              </w:rPr>
              <w:t>6</w:t>
            </w:r>
          </w:p>
        </w:tc>
      </w:tr>
      <w:tr w:rsidR="008B0D32" w:rsidTr="00632109">
        <w:tc>
          <w:tcPr>
            <w:tcW w:w="8897" w:type="dxa"/>
            <w:vAlign w:val="center"/>
          </w:tcPr>
          <w:p w:rsidR="008B0D32" w:rsidRPr="00A6694B" w:rsidRDefault="008B0D32" w:rsidP="00632109">
            <w:pPr>
              <w:shd w:val="clear" w:color="auto" w:fill="FFFFFF"/>
              <w:rPr>
                <w:rFonts w:ascii="Arial" w:hAnsi="Arial" w:cs="Arial"/>
                <w:sz w:val="26"/>
                <w:szCs w:val="26"/>
                <w:lang w:eastAsia="en-US"/>
              </w:rPr>
            </w:pPr>
            <w:r w:rsidRPr="00A6694B">
              <w:rPr>
                <w:rFonts w:ascii="Arial" w:hAnsi="Arial" w:cs="Arial"/>
                <w:sz w:val="26"/>
                <w:szCs w:val="26"/>
                <w:lang w:eastAsia="en-US"/>
              </w:rPr>
              <w:t>Информированность, открытость и публичность</w:t>
            </w:r>
          </w:p>
        </w:tc>
        <w:tc>
          <w:tcPr>
            <w:tcW w:w="674" w:type="dxa"/>
            <w:vAlign w:val="center"/>
          </w:tcPr>
          <w:p w:rsidR="008B0D32" w:rsidRDefault="008B0D32" w:rsidP="00632109">
            <w:pPr>
              <w:jc w:val="center"/>
              <w:rPr>
                <w:rFonts w:ascii="Arial" w:hAnsi="Arial" w:cs="Arial"/>
                <w:sz w:val="26"/>
                <w:szCs w:val="26"/>
                <w:lang w:eastAsia="en-US"/>
              </w:rPr>
            </w:pPr>
            <w:r>
              <w:rPr>
                <w:rFonts w:ascii="Arial" w:hAnsi="Arial" w:cs="Arial"/>
                <w:sz w:val="26"/>
                <w:szCs w:val="26"/>
                <w:lang w:eastAsia="en-US"/>
              </w:rPr>
              <w:t>6</w:t>
            </w:r>
          </w:p>
        </w:tc>
      </w:tr>
      <w:tr w:rsidR="008B0D32" w:rsidTr="00632109">
        <w:tc>
          <w:tcPr>
            <w:tcW w:w="8897" w:type="dxa"/>
            <w:vAlign w:val="center"/>
          </w:tcPr>
          <w:p w:rsidR="008B0D32" w:rsidRDefault="008B0D32" w:rsidP="00632109">
            <w:pPr>
              <w:rPr>
                <w:rFonts w:ascii="Arial" w:hAnsi="Arial" w:cs="Arial"/>
                <w:sz w:val="26"/>
                <w:szCs w:val="26"/>
                <w:lang w:eastAsia="en-US"/>
              </w:rPr>
            </w:pPr>
            <w:r>
              <w:rPr>
                <w:rFonts w:ascii="Arial" w:hAnsi="Arial" w:cs="Arial"/>
                <w:sz w:val="26"/>
                <w:szCs w:val="26"/>
                <w:lang w:eastAsia="en-US"/>
              </w:rPr>
              <w:t>Молодёжь – наш стратегический выбор</w:t>
            </w:r>
          </w:p>
        </w:tc>
        <w:tc>
          <w:tcPr>
            <w:tcW w:w="674" w:type="dxa"/>
            <w:vAlign w:val="center"/>
          </w:tcPr>
          <w:p w:rsidR="008B0D32" w:rsidRDefault="00391361" w:rsidP="00632109">
            <w:pPr>
              <w:jc w:val="center"/>
              <w:rPr>
                <w:rFonts w:ascii="Arial" w:hAnsi="Arial" w:cs="Arial"/>
                <w:sz w:val="26"/>
                <w:szCs w:val="26"/>
                <w:lang w:eastAsia="en-US"/>
              </w:rPr>
            </w:pPr>
            <w:r>
              <w:rPr>
                <w:rFonts w:ascii="Arial" w:hAnsi="Arial" w:cs="Arial"/>
                <w:sz w:val="26"/>
                <w:szCs w:val="26"/>
                <w:lang w:eastAsia="en-US"/>
              </w:rPr>
              <w:t>9</w:t>
            </w:r>
          </w:p>
        </w:tc>
      </w:tr>
      <w:tr w:rsidR="008B0D32" w:rsidTr="00632109">
        <w:tc>
          <w:tcPr>
            <w:tcW w:w="8897" w:type="dxa"/>
            <w:vAlign w:val="center"/>
          </w:tcPr>
          <w:p w:rsidR="008B0D32" w:rsidRDefault="008B0D32" w:rsidP="00632109">
            <w:pPr>
              <w:shd w:val="clear" w:color="auto" w:fill="FFFFFF"/>
              <w:rPr>
                <w:rFonts w:ascii="Arial" w:hAnsi="Arial" w:cs="Arial"/>
                <w:sz w:val="26"/>
                <w:szCs w:val="26"/>
                <w:lang w:eastAsia="en-US"/>
              </w:rPr>
            </w:pPr>
            <w:r w:rsidRPr="00A6694B">
              <w:rPr>
                <w:rFonts w:ascii="Arial" w:hAnsi="Arial" w:cs="Arial"/>
                <w:sz w:val="26"/>
                <w:szCs w:val="26"/>
                <w:lang w:eastAsia="en-US"/>
              </w:rPr>
              <w:t>Наставничество.</w:t>
            </w:r>
            <w:r>
              <w:rPr>
                <w:rFonts w:ascii="Arial" w:hAnsi="Arial" w:cs="Arial"/>
                <w:sz w:val="26"/>
                <w:szCs w:val="26"/>
                <w:lang w:eastAsia="en-US"/>
              </w:rPr>
              <w:t xml:space="preserve"> </w:t>
            </w:r>
            <w:r w:rsidRPr="00A6694B">
              <w:rPr>
                <w:rFonts w:ascii="Arial" w:hAnsi="Arial" w:cs="Arial"/>
                <w:sz w:val="26"/>
                <w:szCs w:val="26"/>
                <w:lang w:eastAsia="en-US"/>
              </w:rPr>
              <w:t>Работа ветеранских организаций в учреждениях</w:t>
            </w:r>
          </w:p>
        </w:tc>
        <w:tc>
          <w:tcPr>
            <w:tcW w:w="674" w:type="dxa"/>
            <w:vAlign w:val="center"/>
          </w:tcPr>
          <w:p w:rsidR="008B0D32" w:rsidRDefault="008B0D32" w:rsidP="00632109">
            <w:pPr>
              <w:jc w:val="center"/>
              <w:rPr>
                <w:rFonts w:ascii="Arial" w:hAnsi="Arial" w:cs="Arial"/>
                <w:sz w:val="26"/>
                <w:szCs w:val="26"/>
                <w:lang w:eastAsia="en-US"/>
              </w:rPr>
            </w:pPr>
            <w:r>
              <w:rPr>
                <w:rFonts w:ascii="Arial" w:hAnsi="Arial" w:cs="Arial"/>
                <w:sz w:val="26"/>
                <w:szCs w:val="26"/>
                <w:lang w:eastAsia="en-US"/>
              </w:rPr>
              <w:t>9</w:t>
            </w:r>
          </w:p>
        </w:tc>
      </w:tr>
      <w:tr w:rsidR="008B0D32" w:rsidTr="00632109">
        <w:tc>
          <w:tcPr>
            <w:tcW w:w="8897" w:type="dxa"/>
            <w:vAlign w:val="center"/>
          </w:tcPr>
          <w:p w:rsidR="008B0D32" w:rsidRDefault="008B0D32" w:rsidP="00632109">
            <w:pPr>
              <w:rPr>
                <w:rFonts w:ascii="Arial" w:hAnsi="Arial" w:cs="Arial"/>
                <w:sz w:val="26"/>
                <w:szCs w:val="26"/>
                <w:lang w:eastAsia="en-US"/>
              </w:rPr>
            </w:pPr>
            <w:r>
              <w:rPr>
                <w:rFonts w:ascii="Arial" w:hAnsi="Arial" w:cs="Arial"/>
                <w:sz w:val="26"/>
                <w:szCs w:val="26"/>
                <w:lang w:eastAsia="en-US"/>
              </w:rPr>
              <w:t>От спорта – к искусству</w:t>
            </w:r>
          </w:p>
        </w:tc>
        <w:tc>
          <w:tcPr>
            <w:tcW w:w="674" w:type="dxa"/>
            <w:vAlign w:val="center"/>
          </w:tcPr>
          <w:p w:rsidR="008B0D32" w:rsidRDefault="008B0D32" w:rsidP="00632109">
            <w:pPr>
              <w:jc w:val="center"/>
              <w:rPr>
                <w:rFonts w:ascii="Arial" w:hAnsi="Arial" w:cs="Arial"/>
                <w:sz w:val="26"/>
                <w:szCs w:val="26"/>
                <w:lang w:eastAsia="en-US"/>
              </w:rPr>
            </w:pPr>
            <w:r>
              <w:rPr>
                <w:rFonts w:ascii="Arial" w:hAnsi="Arial" w:cs="Arial"/>
                <w:sz w:val="26"/>
                <w:szCs w:val="26"/>
                <w:lang w:eastAsia="en-US"/>
              </w:rPr>
              <w:t>10</w:t>
            </w:r>
          </w:p>
        </w:tc>
      </w:tr>
      <w:tr w:rsidR="008B0D32" w:rsidTr="00632109">
        <w:tc>
          <w:tcPr>
            <w:tcW w:w="8897" w:type="dxa"/>
            <w:vAlign w:val="center"/>
          </w:tcPr>
          <w:p w:rsidR="008B0D32" w:rsidRDefault="008B0D32" w:rsidP="00632109">
            <w:pPr>
              <w:rPr>
                <w:rFonts w:ascii="Arial" w:hAnsi="Arial" w:cs="Arial"/>
                <w:sz w:val="26"/>
                <w:szCs w:val="26"/>
                <w:lang w:eastAsia="en-US"/>
              </w:rPr>
            </w:pPr>
            <w:r>
              <w:rPr>
                <w:rFonts w:ascii="Arial" w:hAnsi="Arial" w:cs="Arial"/>
                <w:sz w:val="26"/>
                <w:szCs w:val="26"/>
                <w:lang w:eastAsia="en-US"/>
              </w:rPr>
              <w:t>Социальная поддержка</w:t>
            </w:r>
          </w:p>
        </w:tc>
        <w:tc>
          <w:tcPr>
            <w:tcW w:w="674" w:type="dxa"/>
            <w:vAlign w:val="center"/>
          </w:tcPr>
          <w:p w:rsidR="008B0D32" w:rsidRDefault="008B0D32" w:rsidP="00632109">
            <w:pPr>
              <w:jc w:val="center"/>
              <w:rPr>
                <w:rFonts w:ascii="Arial" w:hAnsi="Arial" w:cs="Arial"/>
                <w:sz w:val="26"/>
                <w:szCs w:val="26"/>
                <w:lang w:eastAsia="en-US"/>
              </w:rPr>
            </w:pPr>
            <w:r>
              <w:rPr>
                <w:rFonts w:ascii="Arial" w:hAnsi="Arial" w:cs="Arial"/>
                <w:sz w:val="26"/>
                <w:szCs w:val="26"/>
                <w:lang w:eastAsia="en-US"/>
              </w:rPr>
              <w:t>1</w:t>
            </w:r>
            <w:r w:rsidR="00391361">
              <w:rPr>
                <w:rFonts w:ascii="Arial" w:hAnsi="Arial" w:cs="Arial"/>
                <w:sz w:val="26"/>
                <w:szCs w:val="26"/>
                <w:lang w:eastAsia="en-US"/>
              </w:rPr>
              <w:t>1</w:t>
            </w:r>
          </w:p>
        </w:tc>
      </w:tr>
      <w:tr w:rsidR="008B0D32" w:rsidTr="00632109">
        <w:tc>
          <w:tcPr>
            <w:tcW w:w="8897" w:type="dxa"/>
            <w:vAlign w:val="center"/>
          </w:tcPr>
          <w:p w:rsidR="008B0D32" w:rsidRDefault="008B0D32" w:rsidP="00632109">
            <w:pPr>
              <w:rPr>
                <w:rFonts w:ascii="Arial" w:hAnsi="Arial" w:cs="Arial"/>
                <w:sz w:val="26"/>
                <w:szCs w:val="26"/>
                <w:lang w:eastAsia="en-US"/>
              </w:rPr>
            </w:pPr>
            <w:r>
              <w:rPr>
                <w:rFonts w:ascii="Arial" w:hAnsi="Arial" w:cs="Arial"/>
                <w:sz w:val="26"/>
                <w:szCs w:val="26"/>
                <w:lang w:eastAsia="en-US"/>
              </w:rPr>
              <w:t>Территория социального партнерства</w:t>
            </w:r>
          </w:p>
        </w:tc>
        <w:tc>
          <w:tcPr>
            <w:tcW w:w="674" w:type="dxa"/>
            <w:vAlign w:val="center"/>
          </w:tcPr>
          <w:p w:rsidR="008B0D32" w:rsidRDefault="008B0D32" w:rsidP="00632109">
            <w:pPr>
              <w:jc w:val="center"/>
              <w:rPr>
                <w:rFonts w:ascii="Arial" w:hAnsi="Arial" w:cs="Arial"/>
                <w:sz w:val="26"/>
                <w:szCs w:val="26"/>
                <w:lang w:eastAsia="en-US"/>
              </w:rPr>
            </w:pPr>
            <w:r>
              <w:rPr>
                <w:rFonts w:ascii="Arial" w:hAnsi="Arial" w:cs="Arial"/>
                <w:sz w:val="26"/>
                <w:szCs w:val="26"/>
                <w:lang w:eastAsia="en-US"/>
              </w:rPr>
              <w:t>11</w:t>
            </w:r>
          </w:p>
        </w:tc>
      </w:tr>
    </w:tbl>
    <w:p w:rsidR="00C763F2" w:rsidRDefault="00C763F2" w:rsidP="00C763F2">
      <w:pPr>
        <w:rPr>
          <w:rFonts w:ascii="Arial" w:hAnsi="Arial" w:cs="Arial"/>
          <w:sz w:val="26"/>
          <w:szCs w:val="26"/>
          <w:lang w:eastAsia="en-US"/>
        </w:rPr>
      </w:pPr>
    </w:p>
    <w:p w:rsidR="00C763F2" w:rsidRDefault="001F7B59">
      <w:pPr>
        <w:rPr>
          <w:rFonts w:ascii="Arial" w:hAnsi="Arial" w:cs="Arial"/>
          <w:b/>
          <w:sz w:val="26"/>
          <w:szCs w:val="26"/>
          <w:highlight w:val="yellow"/>
          <w:lang w:eastAsia="en-US"/>
        </w:rPr>
      </w:pPr>
      <w:r>
        <w:rPr>
          <w:b/>
          <w:noProof/>
        </w:rPr>
        <mc:AlternateContent>
          <mc:Choice Requires="wps">
            <w:drawing>
              <wp:anchor distT="0" distB="0" distL="114300" distR="114300" simplePos="0" relativeHeight="251660288" behindDoc="0" locked="0" layoutInCell="1" allowOverlap="1">
                <wp:simplePos x="0" y="0"/>
                <wp:positionH relativeFrom="column">
                  <wp:posOffset>2882265</wp:posOffset>
                </wp:positionH>
                <wp:positionV relativeFrom="paragraph">
                  <wp:posOffset>6191885</wp:posOffset>
                </wp:positionV>
                <wp:extent cx="190500" cy="279400"/>
                <wp:effectExtent l="9525" t="6350" r="9525"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79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26FD2" id="Rectangle 6" o:spid="_x0000_s1026" style="position:absolute;margin-left:226.95pt;margin-top:487.55pt;width:1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NS/NQIAAHIEAAAOAAAAZHJzL2Uyb0RvYy54bWysVNuO0zAQfUfiHyy/0yRVu7uNmq5WXYqQ&#10;FnbFwgc4jpNY+MbYbVq+nrHTlhbeEHmw5ubjmTMzWd7vtSI7AV5aU9FiklMiDLeNNF1Fv33dvLuj&#10;xAdmGqasERU9CE/vV2/fLAdXiqntrWoEEAQxvhxcRfsQXJllnvdCMz+xThh0thY0C6hClzXABkTX&#10;Kpvm+U02WGgcWC68R+vj6KSrhN+2gofntvUiEFVRzC2kE9JZxzNbLVnZAXO95Mc02D9koZk0+OgZ&#10;6pEFRrYg/4LSkoP1tg0TbnVm21ZykWrAaor8j2pee+ZEqgXJ8e5Mk/9/sPzz7gWIbLB3lBimsUVf&#10;kDRmOiXITaRncL7EqFf3ArFA754s/+6Jseseo8QDgB16wRpMqojx2dWFqHi8Surhk20QnW2DTUzt&#10;W9AREDkg+9SQw7khYh8IR2OxyOc5to2ja3q7mKEcX2Dl6bIDHz4Iq0kUKgqYegJnuycfxtBTSEre&#10;KtlspFJJga5eKyA7hrOxSd8R3V+GKUOGii7m03lCvvKlMRVnkLorUozaaix2BC7y+EVgVqIdp3G0&#10;nyo5Q6S6rtC1DLgbSuqK3l2gRLLfmyYhBibVKCMpyhzZj4SPjattc0DywY6Dj4uKQm/hJyUDDn1F&#10;/Y8tA0GJ+miwgYtiNotbkpTZ/HaKClx66ksPMxyhKhooGcV1GDdr60B2Pb400mHsAza9lakhcSDG&#10;rI7J4mCn0o9LGDfnUk9Rv38Vq18AAAD//wMAUEsDBBQABgAIAAAAIQBaQFfV3wAAAAwBAAAPAAAA&#10;ZHJzL2Rvd25yZXYueG1sTI/BTsMwDIbvSLxDZCRuLC2sbO2aTmgI7cJlBe5ek7XVGqdK0i19e7IT&#10;HG1/+v395TbogV2Udb0hAekiAaaoMbKnVsD318fTGpjzSBIHQ0rArBxsq/u7EgtprnRQl9q3LIaQ&#10;K1BA5/1YcO6aTml0CzMqireTsRp9HG3LpcVrDNcDf06SV66xp/ihw1HtOtWc60kL+JRhv2uycK7f&#10;cWV/7DR73M9CPD6Etw0wr4L/g+GmH9Whik5HM5F0bBCwzF7yiArIV1kKLBLL9W1zjGiS5inwquT/&#10;S1S/AAAA//8DAFBLAQItABQABgAIAAAAIQC2gziS/gAAAOEBAAATAAAAAAAAAAAAAAAAAAAAAABb&#10;Q29udGVudF9UeXBlc10ueG1sUEsBAi0AFAAGAAgAAAAhADj9If/WAAAAlAEAAAsAAAAAAAAAAAAA&#10;AAAALwEAAF9yZWxzLy5yZWxzUEsBAi0AFAAGAAgAAAAhAL141L81AgAAcgQAAA4AAAAAAAAAAAAA&#10;AAAALgIAAGRycy9lMm9Eb2MueG1sUEsBAi0AFAAGAAgAAAAhAFpAV9XfAAAADAEAAA8AAAAAAAAA&#10;AAAAAAAAjwQAAGRycy9kb3ducmV2LnhtbFBLBQYAAAAABAAEAPMAAACbBQAAAAA=&#10;" strokecolor="white [3212]"/>
            </w:pict>
          </mc:Fallback>
        </mc:AlternateContent>
      </w:r>
      <w:r w:rsidR="00C763F2">
        <w:rPr>
          <w:rFonts w:ascii="Arial" w:hAnsi="Arial" w:cs="Arial"/>
          <w:b/>
          <w:sz w:val="26"/>
          <w:szCs w:val="26"/>
          <w:highlight w:val="yellow"/>
          <w:lang w:eastAsia="en-US"/>
        </w:rPr>
        <w:br w:type="page"/>
      </w:r>
    </w:p>
    <w:p w:rsidR="008B0D32" w:rsidRPr="004F4F6C" w:rsidRDefault="008B0D32" w:rsidP="003F43E5">
      <w:pPr>
        <w:shd w:val="clear" w:color="auto" w:fill="FFFFFF"/>
        <w:ind w:firstLine="851"/>
        <w:jc w:val="center"/>
        <w:rPr>
          <w:rFonts w:ascii="Arial" w:hAnsi="Arial" w:cs="Arial"/>
          <w:b/>
          <w:sz w:val="26"/>
          <w:szCs w:val="26"/>
          <w:lang w:eastAsia="en-US"/>
        </w:rPr>
      </w:pPr>
    </w:p>
    <w:p w:rsidR="003F43E5" w:rsidRPr="004F4F6C" w:rsidRDefault="003F43E5" w:rsidP="003F43E5">
      <w:pPr>
        <w:shd w:val="clear" w:color="auto" w:fill="FFFFFF"/>
        <w:ind w:firstLine="851"/>
        <w:jc w:val="center"/>
        <w:rPr>
          <w:rFonts w:ascii="Arial" w:hAnsi="Arial" w:cs="Arial"/>
          <w:b/>
          <w:sz w:val="26"/>
          <w:szCs w:val="26"/>
        </w:rPr>
      </w:pPr>
      <w:r w:rsidRPr="004F4F6C">
        <w:rPr>
          <w:rFonts w:ascii="Arial" w:hAnsi="Arial" w:cs="Arial"/>
          <w:b/>
          <w:sz w:val="26"/>
          <w:szCs w:val="26"/>
          <w:lang w:eastAsia="en-US"/>
        </w:rPr>
        <w:t>Цифры. Аргументы. Факты.</w:t>
      </w:r>
    </w:p>
    <w:p w:rsidR="00584DE3" w:rsidRPr="004F4F6C" w:rsidRDefault="00584DE3" w:rsidP="00584DE3">
      <w:pPr>
        <w:shd w:val="clear" w:color="auto" w:fill="FFFFFF"/>
        <w:ind w:firstLine="851"/>
        <w:jc w:val="both"/>
        <w:rPr>
          <w:rFonts w:ascii="Arial" w:hAnsi="Arial" w:cs="Arial"/>
          <w:sz w:val="26"/>
          <w:szCs w:val="26"/>
        </w:rPr>
      </w:pPr>
      <w:r w:rsidRPr="004F4F6C">
        <w:rPr>
          <w:rFonts w:ascii="Arial" w:hAnsi="Arial" w:cs="Arial"/>
          <w:sz w:val="26"/>
          <w:szCs w:val="26"/>
        </w:rPr>
        <w:t>Городской Профсоюз образования в 2018 году объединяет в своих рядах 8 092 членов профсоюза, из них – 1626 молодых педагогов (2017</w:t>
      </w:r>
      <w:r w:rsidR="009260FC">
        <w:rPr>
          <w:rFonts w:ascii="Arial" w:hAnsi="Arial" w:cs="Arial"/>
          <w:sz w:val="26"/>
          <w:szCs w:val="26"/>
        </w:rPr>
        <w:t xml:space="preserve"> </w:t>
      </w:r>
      <w:r w:rsidRPr="004F4F6C">
        <w:rPr>
          <w:rFonts w:ascii="Arial" w:hAnsi="Arial" w:cs="Arial"/>
          <w:sz w:val="26"/>
          <w:szCs w:val="26"/>
        </w:rPr>
        <w:t>г. – 1537 чел.), 538 чел. - неработающие члены Профсоюза. Профсоюзное членство составляет 68,8%.</w:t>
      </w:r>
    </w:p>
    <w:p w:rsidR="00584DE3" w:rsidRPr="004F4F6C" w:rsidRDefault="00584DE3" w:rsidP="00584DE3">
      <w:pPr>
        <w:shd w:val="clear" w:color="auto" w:fill="FFFFFF"/>
        <w:ind w:firstLine="851"/>
        <w:jc w:val="both"/>
        <w:rPr>
          <w:rFonts w:ascii="Arial" w:hAnsi="Arial" w:cs="Arial"/>
          <w:sz w:val="26"/>
          <w:szCs w:val="26"/>
        </w:rPr>
      </w:pPr>
      <w:r w:rsidRPr="004F4F6C">
        <w:rPr>
          <w:rFonts w:ascii="Arial" w:hAnsi="Arial" w:cs="Arial"/>
          <w:sz w:val="26"/>
          <w:szCs w:val="26"/>
        </w:rPr>
        <w:t>113 первичных профсоюзных организаций во всех муниципальных образовательных учреждениях, в том числе 56 первичек в дошкольных организациях, 54 – в общеобразовательных организациях, 3 первички в иных организациях. Кроме того 2 клуба объединяют ветеранов педагогического труда.</w:t>
      </w:r>
    </w:p>
    <w:p w:rsidR="00C763F2" w:rsidRPr="004F4F6C" w:rsidRDefault="00C763F2" w:rsidP="00C763F2">
      <w:pPr>
        <w:shd w:val="clear" w:color="auto" w:fill="FFFFFF"/>
        <w:jc w:val="both"/>
        <w:rPr>
          <w:rFonts w:ascii="Arial" w:hAnsi="Arial" w:cs="Arial"/>
          <w:sz w:val="26"/>
          <w:szCs w:val="26"/>
        </w:rPr>
      </w:pPr>
    </w:p>
    <w:p w:rsidR="00C763F2" w:rsidRPr="004F4F6C" w:rsidRDefault="00C763F2" w:rsidP="00C763F2">
      <w:pPr>
        <w:shd w:val="clear" w:color="auto" w:fill="FFFFFF"/>
        <w:jc w:val="both"/>
        <w:rPr>
          <w:rFonts w:ascii="Arial" w:hAnsi="Arial" w:cs="Arial"/>
          <w:sz w:val="26"/>
          <w:szCs w:val="26"/>
        </w:rPr>
      </w:pPr>
    </w:p>
    <w:p w:rsidR="003F43E5" w:rsidRPr="004F4F6C" w:rsidRDefault="003F43E5" w:rsidP="003F43E5">
      <w:pPr>
        <w:shd w:val="clear" w:color="auto" w:fill="FFFFFF"/>
        <w:ind w:firstLine="851"/>
        <w:jc w:val="center"/>
        <w:rPr>
          <w:rFonts w:ascii="Arial" w:hAnsi="Arial" w:cs="Arial"/>
          <w:b/>
          <w:sz w:val="26"/>
          <w:szCs w:val="26"/>
        </w:rPr>
      </w:pPr>
      <w:r w:rsidRPr="004F4F6C">
        <w:rPr>
          <w:rFonts w:ascii="Arial" w:hAnsi="Arial" w:cs="Arial"/>
          <w:b/>
          <w:sz w:val="26"/>
          <w:szCs w:val="26"/>
          <w:lang w:eastAsia="en-US"/>
        </w:rPr>
        <w:t>Мы – вместе. Мы можем.</w:t>
      </w:r>
    </w:p>
    <w:p w:rsidR="00DD0B1D" w:rsidRPr="004F4F6C" w:rsidRDefault="00DD0B1D" w:rsidP="00DD0B1D">
      <w:pPr>
        <w:shd w:val="clear" w:color="auto" w:fill="FFFFFF"/>
        <w:ind w:firstLine="851"/>
        <w:jc w:val="both"/>
        <w:rPr>
          <w:rFonts w:ascii="Arial" w:hAnsi="Arial" w:cs="Arial"/>
          <w:sz w:val="26"/>
          <w:szCs w:val="26"/>
        </w:rPr>
      </w:pPr>
      <w:r w:rsidRPr="004F4F6C">
        <w:rPr>
          <w:rFonts w:ascii="Arial" w:hAnsi="Arial" w:cs="Arial"/>
          <w:sz w:val="26"/>
          <w:szCs w:val="26"/>
        </w:rPr>
        <w:t>2018 год в практике профсоюзного движения в системе образования города Тюмени стал годом стабилизации и позитивных изменений, предвестником устойчивого развития профсоюзных организаций.</w:t>
      </w:r>
    </w:p>
    <w:p w:rsidR="00DD0B1D" w:rsidRPr="004F4F6C" w:rsidRDefault="00DD0B1D" w:rsidP="00DD0B1D">
      <w:pPr>
        <w:shd w:val="clear" w:color="auto" w:fill="FFFFFF"/>
        <w:ind w:firstLine="851"/>
        <w:jc w:val="both"/>
        <w:rPr>
          <w:rFonts w:ascii="Arial" w:hAnsi="Arial" w:cs="Arial"/>
          <w:sz w:val="26"/>
          <w:szCs w:val="26"/>
        </w:rPr>
      </w:pPr>
      <w:r w:rsidRPr="004F4F6C">
        <w:rPr>
          <w:rFonts w:ascii="Arial" w:hAnsi="Arial" w:cs="Arial"/>
          <w:sz w:val="26"/>
          <w:szCs w:val="26"/>
        </w:rPr>
        <w:t>Главные результаты 2018 года в нашей профсоюзной работе достигнуты благодаря общим солидарным действиям, развитию социального партнерства, повышению социальной роли первичной профсоюзной организации в образовательных организациях.</w:t>
      </w:r>
    </w:p>
    <w:p w:rsidR="00DD0B1D" w:rsidRPr="004F4F6C" w:rsidRDefault="00DD0B1D" w:rsidP="00DD0B1D">
      <w:pPr>
        <w:shd w:val="clear" w:color="auto" w:fill="FFFFFF"/>
        <w:ind w:firstLine="851"/>
        <w:jc w:val="both"/>
        <w:rPr>
          <w:rFonts w:ascii="Arial" w:hAnsi="Arial" w:cs="Arial"/>
          <w:sz w:val="26"/>
          <w:szCs w:val="26"/>
        </w:rPr>
      </w:pPr>
      <w:r w:rsidRPr="004F4F6C">
        <w:rPr>
          <w:rFonts w:ascii="Arial" w:hAnsi="Arial" w:cs="Arial"/>
          <w:sz w:val="26"/>
          <w:szCs w:val="26"/>
        </w:rPr>
        <w:t>Что можно отнести к значимым результатам деятельности Тюменской городской организации Профсоюза работников народного образования и науки РФ?</w:t>
      </w:r>
    </w:p>
    <w:p w:rsidR="00DD0B1D" w:rsidRPr="004F4F6C" w:rsidRDefault="00DD0B1D" w:rsidP="00DD0B1D">
      <w:pPr>
        <w:shd w:val="clear" w:color="auto" w:fill="FFFFFF"/>
        <w:ind w:firstLine="851"/>
        <w:jc w:val="both"/>
        <w:rPr>
          <w:rFonts w:ascii="Arial" w:hAnsi="Arial" w:cs="Arial"/>
          <w:sz w:val="26"/>
          <w:szCs w:val="26"/>
        </w:rPr>
      </w:pPr>
      <w:r w:rsidRPr="004F4F6C">
        <w:rPr>
          <w:rFonts w:ascii="Arial" w:hAnsi="Arial" w:cs="Arial"/>
          <w:sz w:val="26"/>
          <w:szCs w:val="26"/>
        </w:rPr>
        <w:t>Мы продолжаем оставаться самым многочисленным общественным объединением среди профсоюзных организаций города Тюмени.</w:t>
      </w:r>
    </w:p>
    <w:p w:rsidR="00DD0B1D" w:rsidRPr="004F4F6C" w:rsidRDefault="00DD0B1D" w:rsidP="00DD0B1D">
      <w:pPr>
        <w:shd w:val="clear" w:color="auto" w:fill="FFFFFF"/>
        <w:ind w:firstLine="851"/>
        <w:jc w:val="both"/>
        <w:rPr>
          <w:rFonts w:ascii="Arial" w:hAnsi="Arial" w:cs="Arial"/>
          <w:sz w:val="26"/>
          <w:szCs w:val="26"/>
        </w:rPr>
      </w:pPr>
      <w:r w:rsidRPr="004F4F6C">
        <w:rPr>
          <w:rFonts w:ascii="Arial" w:hAnsi="Arial" w:cs="Arial"/>
          <w:sz w:val="26"/>
          <w:szCs w:val="26"/>
        </w:rPr>
        <w:t>Если члены наших первичек возьмутся за руки и встанут в цепь, то цепочка растянется вдоль главной улицы города Республики от начала до конца.</w:t>
      </w:r>
    </w:p>
    <w:p w:rsidR="00DD0B1D" w:rsidRPr="004F4F6C" w:rsidRDefault="00DD0B1D" w:rsidP="00DD0B1D">
      <w:pPr>
        <w:shd w:val="clear" w:color="auto" w:fill="FFFFFF"/>
        <w:ind w:firstLine="851"/>
        <w:jc w:val="both"/>
        <w:rPr>
          <w:rFonts w:ascii="Arial" w:hAnsi="Arial" w:cs="Arial"/>
          <w:sz w:val="26"/>
          <w:szCs w:val="26"/>
        </w:rPr>
      </w:pPr>
      <w:r w:rsidRPr="004F4F6C">
        <w:rPr>
          <w:rFonts w:ascii="Arial" w:hAnsi="Arial" w:cs="Arial"/>
          <w:sz w:val="26"/>
          <w:szCs w:val="26"/>
        </w:rPr>
        <w:t>Мы стали сильнее, потому что стали сильнее наши первички.</w:t>
      </w:r>
      <w:r w:rsidRPr="004F4F6C">
        <w:rPr>
          <w:rFonts w:ascii="Arial" w:hAnsi="Arial" w:cs="Arial"/>
          <w:sz w:val="26"/>
          <w:szCs w:val="26"/>
        </w:rPr>
        <w:br/>
        <w:t>В 14 (12%) из них повысилось профсоюзное членство. 41 первичная профсоюзная организация насчитывает в своих рядах от 80 до 100% своих коллег. Количество работающих членов Профсоюза возросло на 614 человек (0,5%). В 14 первичках увеличилась численность членов Профсоюза.</w:t>
      </w:r>
    </w:p>
    <w:p w:rsidR="00DD0B1D" w:rsidRPr="004F4F6C" w:rsidRDefault="00DD0B1D" w:rsidP="00DD0B1D">
      <w:pPr>
        <w:shd w:val="clear" w:color="auto" w:fill="FFFFFF"/>
        <w:ind w:firstLine="851"/>
        <w:jc w:val="both"/>
        <w:rPr>
          <w:rFonts w:ascii="Arial" w:hAnsi="Arial" w:cs="Arial"/>
          <w:sz w:val="26"/>
          <w:szCs w:val="26"/>
        </w:rPr>
      </w:pPr>
      <w:r w:rsidRPr="004F4F6C">
        <w:rPr>
          <w:rFonts w:ascii="Arial" w:hAnsi="Arial" w:cs="Arial"/>
          <w:sz w:val="26"/>
          <w:szCs w:val="26"/>
        </w:rPr>
        <w:t>Доверие коллег – это и есть сила Профсоюза!</w:t>
      </w:r>
    </w:p>
    <w:p w:rsidR="00DD0B1D" w:rsidRPr="004F4F6C" w:rsidRDefault="00DD0B1D" w:rsidP="00DD0B1D">
      <w:pPr>
        <w:shd w:val="clear" w:color="auto" w:fill="FFFFFF"/>
        <w:ind w:firstLine="851"/>
        <w:jc w:val="both"/>
        <w:rPr>
          <w:rFonts w:ascii="Arial" w:hAnsi="Arial" w:cs="Arial"/>
          <w:sz w:val="26"/>
          <w:szCs w:val="26"/>
        </w:rPr>
      </w:pPr>
      <w:r w:rsidRPr="004F4F6C">
        <w:rPr>
          <w:rFonts w:ascii="Arial" w:hAnsi="Arial" w:cs="Arial"/>
          <w:sz w:val="26"/>
          <w:szCs w:val="26"/>
        </w:rPr>
        <w:t>В 2018 году мы добились укрепления социального партнерства как на городском уровне, так и на уровне образовательных организаций.</w:t>
      </w:r>
    </w:p>
    <w:p w:rsidR="00DD0B1D" w:rsidRPr="004F4F6C" w:rsidRDefault="00DD0B1D" w:rsidP="00DD0B1D">
      <w:pPr>
        <w:shd w:val="clear" w:color="auto" w:fill="FFFFFF"/>
        <w:ind w:firstLine="851"/>
        <w:jc w:val="both"/>
        <w:rPr>
          <w:rFonts w:ascii="Arial" w:hAnsi="Arial" w:cs="Arial"/>
          <w:sz w:val="26"/>
          <w:szCs w:val="26"/>
        </w:rPr>
      </w:pPr>
      <w:r w:rsidRPr="004F4F6C">
        <w:rPr>
          <w:rFonts w:ascii="Arial" w:hAnsi="Arial" w:cs="Arial"/>
          <w:sz w:val="26"/>
          <w:szCs w:val="26"/>
        </w:rPr>
        <w:t>Основой для этого стало обновленное Территориальное отраслевое соглашение в отношении муниципальных образовательных организаций, находящихся в ведении департамента образования Администрации города Тюмени на 2019 – 2022 годы и Тюменской городской организации Профсоюза работников народного образования и науки Российской Федерации. Что стало возможным благодаря налаженной конструктивной работе Комитета Тюменской городской организации Профсоюза и Президиума Тюменской городской организации Профсоюза.</w:t>
      </w:r>
    </w:p>
    <w:p w:rsidR="003F43E5" w:rsidRPr="004F4F6C" w:rsidRDefault="003F43E5" w:rsidP="003F43E5">
      <w:pPr>
        <w:shd w:val="clear" w:color="auto" w:fill="FFFFFF"/>
        <w:jc w:val="both"/>
        <w:rPr>
          <w:rFonts w:ascii="Arial" w:hAnsi="Arial" w:cs="Arial"/>
          <w:sz w:val="26"/>
          <w:szCs w:val="26"/>
          <w:lang w:eastAsia="en-US"/>
        </w:rPr>
      </w:pPr>
    </w:p>
    <w:p w:rsidR="00C763F2" w:rsidRPr="004F4F6C" w:rsidRDefault="00C763F2" w:rsidP="003F43E5">
      <w:pPr>
        <w:shd w:val="clear" w:color="auto" w:fill="FFFFFF"/>
        <w:jc w:val="both"/>
        <w:rPr>
          <w:rFonts w:ascii="Arial" w:hAnsi="Arial" w:cs="Arial"/>
          <w:sz w:val="26"/>
          <w:szCs w:val="26"/>
          <w:lang w:eastAsia="en-US"/>
        </w:rPr>
      </w:pPr>
    </w:p>
    <w:p w:rsidR="00A04B7D" w:rsidRPr="004F4F6C" w:rsidRDefault="00A04B7D" w:rsidP="003F43E5">
      <w:pPr>
        <w:shd w:val="clear" w:color="auto" w:fill="FFFFFF"/>
        <w:jc w:val="center"/>
        <w:rPr>
          <w:rFonts w:ascii="Arial" w:hAnsi="Arial" w:cs="Arial"/>
          <w:b/>
          <w:sz w:val="26"/>
          <w:szCs w:val="26"/>
          <w:lang w:eastAsia="en-US"/>
        </w:rPr>
      </w:pPr>
    </w:p>
    <w:p w:rsidR="008B0D32" w:rsidRPr="004F4F6C" w:rsidRDefault="008B0D32" w:rsidP="003F43E5">
      <w:pPr>
        <w:shd w:val="clear" w:color="auto" w:fill="FFFFFF"/>
        <w:jc w:val="center"/>
        <w:rPr>
          <w:rFonts w:ascii="Arial" w:hAnsi="Arial" w:cs="Arial"/>
          <w:b/>
          <w:sz w:val="26"/>
          <w:szCs w:val="26"/>
          <w:lang w:eastAsia="en-US"/>
        </w:rPr>
      </w:pPr>
    </w:p>
    <w:p w:rsidR="003F43E5" w:rsidRPr="004F4F6C" w:rsidRDefault="003F43E5" w:rsidP="003F43E5">
      <w:pPr>
        <w:shd w:val="clear" w:color="auto" w:fill="FFFFFF"/>
        <w:jc w:val="center"/>
        <w:rPr>
          <w:rFonts w:ascii="Arial" w:hAnsi="Arial" w:cs="Arial"/>
          <w:b/>
          <w:sz w:val="26"/>
          <w:szCs w:val="26"/>
          <w:lang w:eastAsia="en-US"/>
        </w:rPr>
      </w:pPr>
      <w:r w:rsidRPr="004F4F6C">
        <w:rPr>
          <w:rFonts w:ascii="Arial" w:hAnsi="Arial" w:cs="Arial"/>
          <w:b/>
          <w:sz w:val="26"/>
          <w:szCs w:val="26"/>
          <w:lang w:eastAsia="en-US"/>
        </w:rPr>
        <w:t>Вместе изучаем эффективный опыт профсоюзной работы.</w:t>
      </w:r>
    </w:p>
    <w:p w:rsidR="003F43E5" w:rsidRPr="004F4F6C" w:rsidRDefault="003F43E5" w:rsidP="003F43E5">
      <w:pPr>
        <w:shd w:val="clear" w:color="auto" w:fill="FFFFFF"/>
        <w:jc w:val="center"/>
        <w:rPr>
          <w:rFonts w:ascii="Arial" w:hAnsi="Arial" w:cs="Arial"/>
          <w:b/>
          <w:sz w:val="26"/>
          <w:szCs w:val="26"/>
          <w:lang w:eastAsia="en-US"/>
        </w:rPr>
      </w:pPr>
      <w:r w:rsidRPr="004F4F6C">
        <w:rPr>
          <w:rFonts w:ascii="Arial" w:hAnsi="Arial" w:cs="Arial"/>
          <w:b/>
          <w:sz w:val="26"/>
          <w:szCs w:val="26"/>
          <w:lang w:eastAsia="en-US"/>
        </w:rPr>
        <w:t>Анализируем проблемы.</w:t>
      </w:r>
    </w:p>
    <w:p w:rsidR="003F43E5" w:rsidRPr="004F4F6C" w:rsidRDefault="003F43E5" w:rsidP="003F43E5">
      <w:pPr>
        <w:shd w:val="clear" w:color="auto" w:fill="FFFFFF"/>
        <w:jc w:val="center"/>
        <w:rPr>
          <w:rFonts w:ascii="Arial" w:hAnsi="Arial" w:cs="Arial"/>
          <w:b/>
          <w:sz w:val="26"/>
          <w:szCs w:val="26"/>
          <w:lang w:eastAsia="en-US"/>
        </w:rPr>
      </w:pPr>
      <w:r w:rsidRPr="004F4F6C">
        <w:rPr>
          <w:rFonts w:ascii="Arial" w:hAnsi="Arial" w:cs="Arial"/>
          <w:b/>
          <w:sz w:val="26"/>
          <w:szCs w:val="26"/>
          <w:lang w:eastAsia="en-US"/>
        </w:rPr>
        <w:t>Предлагаем решения.</w:t>
      </w:r>
    </w:p>
    <w:p w:rsidR="00A04B7D" w:rsidRPr="004F4F6C" w:rsidRDefault="00A04B7D" w:rsidP="003F43E5">
      <w:pPr>
        <w:shd w:val="clear" w:color="auto" w:fill="FFFFFF"/>
        <w:jc w:val="center"/>
        <w:rPr>
          <w:rFonts w:ascii="Arial" w:hAnsi="Arial" w:cs="Arial"/>
          <w:b/>
          <w:sz w:val="26"/>
          <w:szCs w:val="26"/>
        </w:rPr>
      </w:pPr>
    </w:p>
    <w:p w:rsidR="002E2780" w:rsidRPr="004F4F6C" w:rsidRDefault="00D44526" w:rsidP="002E2780">
      <w:pPr>
        <w:shd w:val="clear" w:color="auto" w:fill="FFFFFF"/>
        <w:ind w:firstLine="851"/>
        <w:jc w:val="both"/>
        <w:rPr>
          <w:rFonts w:ascii="Arial" w:hAnsi="Arial" w:cs="Arial"/>
          <w:sz w:val="26"/>
          <w:szCs w:val="26"/>
        </w:rPr>
      </w:pPr>
      <w:r w:rsidRPr="004F4F6C">
        <w:rPr>
          <w:rFonts w:ascii="Arial" w:hAnsi="Arial" w:cs="Arial"/>
          <w:sz w:val="26"/>
          <w:szCs w:val="26"/>
        </w:rPr>
        <w:t xml:space="preserve">Заседания Президиума городского Профсоюза проводились </w:t>
      </w:r>
      <w:r w:rsidR="00E8187A" w:rsidRPr="004F4F6C">
        <w:rPr>
          <w:rFonts w:ascii="Arial" w:hAnsi="Arial" w:cs="Arial"/>
          <w:sz w:val="26"/>
          <w:szCs w:val="26"/>
        </w:rPr>
        <w:t>ежемесячно</w:t>
      </w:r>
      <w:r w:rsidRPr="004F4F6C">
        <w:rPr>
          <w:rFonts w:ascii="Arial" w:hAnsi="Arial" w:cs="Arial"/>
          <w:sz w:val="26"/>
          <w:szCs w:val="26"/>
        </w:rPr>
        <w:t>. Рассматривались самые разные вопросы, касающиеся работн</w:t>
      </w:r>
      <w:r w:rsidR="004270F9" w:rsidRPr="004F4F6C">
        <w:rPr>
          <w:rFonts w:ascii="Arial" w:hAnsi="Arial" w:cs="Arial"/>
          <w:sz w:val="26"/>
          <w:szCs w:val="26"/>
        </w:rPr>
        <w:t>иков образовательных учреждений:</w:t>
      </w:r>
      <w:r w:rsidRPr="004F4F6C">
        <w:rPr>
          <w:rFonts w:ascii="Arial" w:hAnsi="Arial" w:cs="Arial"/>
          <w:sz w:val="26"/>
          <w:szCs w:val="26"/>
        </w:rPr>
        <w:t xml:space="preserve"> </w:t>
      </w:r>
      <w:r w:rsidR="004270F9" w:rsidRPr="004F4F6C">
        <w:rPr>
          <w:rFonts w:ascii="Arial" w:hAnsi="Arial" w:cs="Arial"/>
          <w:sz w:val="26"/>
          <w:szCs w:val="26"/>
        </w:rPr>
        <w:t>п</w:t>
      </w:r>
      <w:r w:rsidRPr="004F4F6C">
        <w:rPr>
          <w:rFonts w:ascii="Arial" w:hAnsi="Arial" w:cs="Arial"/>
          <w:sz w:val="26"/>
          <w:szCs w:val="26"/>
        </w:rPr>
        <w:t xml:space="preserve">роцент членства в образовательных учреждениях, работа с молодыми специалистами, посещение молодыми педагогами молодёжных форумов, культурно-образовательных туров, работа с ветеранами и ветеранами </w:t>
      </w:r>
      <w:r w:rsidR="004934E1" w:rsidRPr="004F4F6C">
        <w:rPr>
          <w:rFonts w:ascii="Arial" w:hAnsi="Arial" w:cs="Arial"/>
          <w:sz w:val="26"/>
          <w:szCs w:val="26"/>
        </w:rPr>
        <w:t>Великой Отечественной Войны</w:t>
      </w:r>
      <w:r w:rsidRPr="004F4F6C">
        <w:rPr>
          <w:rFonts w:ascii="Arial" w:hAnsi="Arial" w:cs="Arial"/>
          <w:sz w:val="26"/>
          <w:szCs w:val="26"/>
        </w:rPr>
        <w:t>, спортивно-оздоровительная работа, финансовые затраты, учёба специалистов, проведение праздников, проведение конкурсов, приобретение путёвок на санаторно-курортное лечение и курсовок, путёвок на отдых у моря. Все финансовые расходы контролирует Президиум городской организации Профсоюза. Смету доходов и расходов утверждает Горком Профсоюза.</w:t>
      </w:r>
      <w:r w:rsidR="00C65E18" w:rsidRPr="004F4F6C">
        <w:rPr>
          <w:rFonts w:ascii="Arial" w:hAnsi="Arial" w:cs="Arial"/>
          <w:sz w:val="26"/>
          <w:szCs w:val="26"/>
        </w:rPr>
        <w:t xml:space="preserve"> Заслушивали опыт</w:t>
      </w:r>
      <w:r w:rsidR="002E2780" w:rsidRPr="004F4F6C">
        <w:rPr>
          <w:rFonts w:ascii="Arial" w:hAnsi="Arial" w:cs="Arial"/>
          <w:sz w:val="26"/>
          <w:szCs w:val="26"/>
        </w:rPr>
        <w:t xml:space="preserve"> работы по оказанию организационно - методической помощи первичным организациям Профсоюза: МАДОУ д/с №№ 85, 92, 132, 133, МАОУ гимназий №№ 16, 49, МАОУ СОШ №№ 7, 13, 22, 63 по планированию работы; о практике работы первичных профсоюзных организаций МАДОУ д/с №№ 25, 151, 167, МАОУ лицеев №№ 34, 81, МАОУ СОШ №№ 48, 51, 72, 73 по выполнению постановления ЦС Профсоюза «Об организационно - финансовом укреплении Профсоюза, его первичных, местных и региональных организаций Профсоюза» от 15.12.2016 № 4.</w:t>
      </w:r>
    </w:p>
    <w:p w:rsidR="00C65E18" w:rsidRPr="004F4F6C" w:rsidRDefault="009E78B2" w:rsidP="00257BDF">
      <w:pPr>
        <w:shd w:val="clear" w:color="auto" w:fill="FFFFFF"/>
        <w:ind w:firstLine="851"/>
        <w:jc w:val="both"/>
        <w:rPr>
          <w:rFonts w:ascii="Arial" w:hAnsi="Arial" w:cs="Arial"/>
          <w:sz w:val="26"/>
          <w:szCs w:val="26"/>
        </w:rPr>
      </w:pPr>
      <w:r w:rsidRPr="004F4F6C">
        <w:rPr>
          <w:rFonts w:ascii="Arial" w:hAnsi="Arial" w:cs="Arial"/>
          <w:sz w:val="26"/>
          <w:szCs w:val="26"/>
        </w:rPr>
        <w:t xml:space="preserve">Для решения проблемы слабого информирования членов профсоюза о социальном партнерстве </w:t>
      </w:r>
      <w:r w:rsidR="00397B54" w:rsidRPr="004F4F6C">
        <w:rPr>
          <w:rFonts w:ascii="Arial" w:hAnsi="Arial" w:cs="Arial"/>
          <w:sz w:val="26"/>
          <w:szCs w:val="26"/>
        </w:rPr>
        <w:t>было решено усилить информирование через социальные сети в группе «ВКонтакте».</w:t>
      </w:r>
    </w:p>
    <w:p w:rsidR="00D44526" w:rsidRPr="004F4F6C" w:rsidRDefault="00D44526" w:rsidP="00257BDF">
      <w:pPr>
        <w:shd w:val="clear" w:color="auto" w:fill="FFFFFF"/>
        <w:ind w:firstLine="851"/>
        <w:jc w:val="both"/>
        <w:rPr>
          <w:rFonts w:ascii="Arial" w:hAnsi="Arial" w:cs="Arial"/>
          <w:sz w:val="26"/>
          <w:szCs w:val="26"/>
        </w:rPr>
      </w:pPr>
      <w:r w:rsidRPr="004F4F6C">
        <w:rPr>
          <w:rFonts w:ascii="Arial" w:hAnsi="Arial" w:cs="Arial"/>
          <w:sz w:val="26"/>
          <w:szCs w:val="26"/>
        </w:rPr>
        <w:t>Городской Профсоюз внимательно следит за тем, чтобы в каждом учреждении был коллективный договор. Периодически направляем уведомление руководителю о том, что необходимо продление коллективного договора или заключение нового.</w:t>
      </w:r>
    </w:p>
    <w:p w:rsidR="00A5041A" w:rsidRPr="004F4F6C" w:rsidRDefault="00283D82" w:rsidP="00257BDF">
      <w:pPr>
        <w:shd w:val="clear" w:color="auto" w:fill="FFFFFF"/>
        <w:ind w:firstLine="851"/>
        <w:jc w:val="both"/>
        <w:rPr>
          <w:rFonts w:ascii="Arial" w:hAnsi="Arial" w:cs="Arial"/>
          <w:sz w:val="26"/>
          <w:szCs w:val="26"/>
        </w:rPr>
      </w:pPr>
      <w:r w:rsidRPr="004F4F6C">
        <w:rPr>
          <w:rFonts w:ascii="Arial" w:hAnsi="Arial" w:cs="Arial"/>
          <w:sz w:val="26"/>
          <w:szCs w:val="26"/>
        </w:rPr>
        <w:t>Повысилась социальная роль первичных профсоюзных организаций в образовательных организациях. Главным инструментом для этого стали коллективн</w:t>
      </w:r>
      <w:r w:rsidR="00632C7D" w:rsidRPr="004F4F6C">
        <w:rPr>
          <w:rFonts w:ascii="Arial" w:hAnsi="Arial" w:cs="Arial"/>
          <w:sz w:val="26"/>
          <w:szCs w:val="26"/>
        </w:rPr>
        <w:t>ые договоры</w:t>
      </w:r>
      <w:r w:rsidR="009260FC">
        <w:rPr>
          <w:rFonts w:ascii="Arial" w:hAnsi="Arial" w:cs="Arial"/>
          <w:sz w:val="26"/>
          <w:szCs w:val="26"/>
        </w:rPr>
        <w:t>,</w:t>
      </w:r>
      <w:r w:rsidR="00632C7D" w:rsidRPr="004F4F6C">
        <w:rPr>
          <w:rFonts w:ascii="Arial" w:hAnsi="Arial" w:cs="Arial"/>
          <w:sz w:val="26"/>
          <w:szCs w:val="26"/>
        </w:rPr>
        <w:t xml:space="preserve"> которые в 2018 году были заключены в </w:t>
      </w:r>
      <w:r w:rsidR="005D3A4C" w:rsidRPr="004F4F6C">
        <w:rPr>
          <w:rFonts w:ascii="Arial" w:hAnsi="Arial" w:cs="Arial"/>
          <w:sz w:val="26"/>
          <w:szCs w:val="26"/>
        </w:rPr>
        <w:t>110 учреждениях</w:t>
      </w:r>
      <w:r w:rsidR="00632C7D" w:rsidRPr="004F4F6C">
        <w:rPr>
          <w:rFonts w:ascii="Arial" w:hAnsi="Arial" w:cs="Arial"/>
          <w:sz w:val="26"/>
          <w:szCs w:val="26"/>
        </w:rPr>
        <w:t xml:space="preserve"> (97%) учреждений и охватили</w:t>
      </w:r>
      <w:r w:rsidR="00DE6793" w:rsidRPr="004F4F6C">
        <w:rPr>
          <w:rFonts w:ascii="Arial" w:hAnsi="Arial" w:cs="Arial"/>
          <w:sz w:val="26"/>
          <w:szCs w:val="26"/>
        </w:rPr>
        <w:t xml:space="preserve"> своим действие 95,5 </w:t>
      </w:r>
      <w:r w:rsidR="00A5041A" w:rsidRPr="004F4F6C">
        <w:rPr>
          <w:rFonts w:ascii="Arial" w:hAnsi="Arial" w:cs="Arial"/>
          <w:sz w:val="26"/>
          <w:szCs w:val="26"/>
        </w:rPr>
        <w:t>% работников.</w:t>
      </w:r>
      <w:r w:rsidR="005213B4" w:rsidRPr="004F4F6C">
        <w:rPr>
          <w:rFonts w:ascii="Arial" w:hAnsi="Arial" w:cs="Arial"/>
          <w:sz w:val="26"/>
          <w:szCs w:val="26"/>
        </w:rPr>
        <w:t xml:space="preserve"> Н</w:t>
      </w:r>
      <w:r w:rsidR="00350D1D" w:rsidRPr="004F4F6C">
        <w:rPr>
          <w:rFonts w:ascii="Arial" w:hAnsi="Arial" w:cs="Arial"/>
          <w:sz w:val="26"/>
          <w:szCs w:val="26"/>
        </w:rPr>
        <w:t>а 31.</w:t>
      </w:r>
      <w:r w:rsidR="005213B4" w:rsidRPr="004F4F6C">
        <w:rPr>
          <w:rFonts w:ascii="Arial" w:hAnsi="Arial" w:cs="Arial"/>
          <w:sz w:val="26"/>
          <w:szCs w:val="26"/>
        </w:rPr>
        <w:t>1</w:t>
      </w:r>
      <w:r w:rsidR="00350D1D" w:rsidRPr="004F4F6C">
        <w:rPr>
          <w:rFonts w:ascii="Arial" w:hAnsi="Arial" w:cs="Arial"/>
          <w:sz w:val="26"/>
          <w:szCs w:val="26"/>
        </w:rPr>
        <w:t>2</w:t>
      </w:r>
      <w:r w:rsidR="005213B4" w:rsidRPr="004F4F6C">
        <w:rPr>
          <w:rFonts w:ascii="Arial" w:hAnsi="Arial" w:cs="Arial"/>
          <w:sz w:val="26"/>
          <w:szCs w:val="26"/>
        </w:rPr>
        <w:t>.201</w:t>
      </w:r>
      <w:r w:rsidR="00350D1D" w:rsidRPr="004F4F6C">
        <w:rPr>
          <w:rFonts w:ascii="Arial" w:hAnsi="Arial" w:cs="Arial"/>
          <w:sz w:val="26"/>
          <w:szCs w:val="26"/>
        </w:rPr>
        <w:t>8</w:t>
      </w:r>
      <w:r w:rsidR="005213B4" w:rsidRPr="004F4F6C">
        <w:rPr>
          <w:rFonts w:ascii="Arial" w:hAnsi="Arial" w:cs="Arial"/>
          <w:sz w:val="26"/>
          <w:szCs w:val="26"/>
        </w:rPr>
        <w:t xml:space="preserve"> не заключены коллективные трудовые договора </w:t>
      </w:r>
      <w:r w:rsidR="00675B9C" w:rsidRPr="004F4F6C">
        <w:rPr>
          <w:rFonts w:ascii="Arial" w:hAnsi="Arial" w:cs="Arial"/>
          <w:sz w:val="26"/>
          <w:szCs w:val="26"/>
        </w:rPr>
        <w:t>в МАОУ СОШ №№ 63, 65, гимназии № 5 города Тюмени.</w:t>
      </w:r>
    </w:p>
    <w:p w:rsidR="00632C7D" w:rsidRPr="004F4F6C" w:rsidRDefault="00A5041A" w:rsidP="00257BDF">
      <w:pPr>
        <w:shd w:val="clear" w:color="auto" w:fill="FFFFFF"/>
        <w:ind w:firstLine="851"/>
        <w:jc w:val="both"/>
        <w:rPr>
          <w:rFonts w:ascii="Arial" w:hAnsi="Arial" w:cs="Arial"/>
          <w:sz w:val="26"/>
          <w:szCs w:val="26"/>
        </w:rPr>
      </w:pPr>
      <w:r w:rsidRPr="004F4F6C">
        <w:rPr>
          <w:rFonts w:ascii="Arial" w:hAnsi="Arial" w:cs="Arial"/>
          <w:sz w:val="26"/>
          <w:szCs w:val="26"/>
        </w:rPr>
        <w:t>Совместная работа сторон социального партнерства привела к тому, что работники образования имеют стабильно высокую зарплату, усилен контроль со стороны профсоюза за справедливым установлением социальных выплат. Уменьшение количества обращений членов профсоюза по этим вопросам является свидетельством позитивной тенденции в решении одного из самых сложных для коллектива вопросов.</w:t>
      </w:r>
    </w:p>
    <w:p w:rsidR="003F43E5" w:rsidRPr="004F4F6C" w:rsidRDefault="003F43E5" w:rsidP="00257BDF">
      <w:pPr>
        <w:shd w:val="clear" w:color="auto" w:fill="FFFFFF"/>
        <w:ind w:firstLine="851"/>
        <w:jc w:val="both"/>
        <w:rPr>
          <w:rFonts w:ascii="Arial" w:hAnsi="Arial" w:cs="Arial"/>
          <w:sz w:val="26"/>
          <w:szCs w:val="26"/>
        </w:rPr>
      </w:pPr>
    </w:p>
    <w:p w:rsidR="00A04B7D" w:rsidRPr="004F4F6C" w:rsidRDefault="00A04B7D" w:rsidP="00257BDF">
      <w:pPr>
        <w:shd w:val="clear" w:color="auto" w:fill="FFFFFF"/>
        <w:ind w:firstLine="851"/>
        <w:jc w:val="both"/>
        <w:rPr>
          <w:rFonts w:ascii="Arial" w:hAnsi="Arial" w:cs="Arial"/>
          <w:sz w:val="26"/>
          <w:szCs w:val="26"/>
        </w:rPr>
      </w:pPr>
    </w:p>
    <w:p w:rsidR="004270F9" w:rsidRPr="004F4F6C" w:rsidRDefault="004270F9" w:rsidP="00257BDF">
      <w:pPr>
        <w:shd w:val="clear" w:color="auto" w:fill="FFFFFF"/>
        <w:ind w:firstLine="851"/>
        <w:jc w:val="both"/>
        <w:rPr>
          <w:rFonts w:ascii="Arial" w:hAnsi="Arial" w:cs="Arial"/>
          <w:sz w:val="26"/>
          <w:szCs w:val="26"/>
        </w:rPr>
      </w:pPr>
    </w:p>
    <w:p w:rsidR="00C763F2" w:rsidRPr="004F4F6C" w:rsidRDefault="00C763F2" w:rsidP="00257BDF">
      <w:pPr>
        <w:shd w:val="clear" w:color="auto" w:fill="FFFFFF"/>
        <w:ind w:firstLine="851"/>
        <w:jc w:val="both"/>
        <w:rPr>
          <w:rFonts w:ascii="Arial" w:hAnsi="Arial" w:cs="Arial"/>
          <w:sz w:val="26"/>
          <w:szCs w:val="26"/>
        </w:rPr>
      </w:pPr>
    </w:p>
    <w:p w:rsidR="003F43E5" w:rsidRPr="004F4F6C" w:rsidRDefault="003F43E5" w:rsidP="003F43E5">
      <w:pPr>
        <w:shd w:val="clear" w:color="auto" w:fill="FFFFFF"/>
        <w:ind w:firstLine="851"/>
        <w:jc w:val="center"/>
        <w:rPr>
          <w:rFonts w:ascii="Arial" w:hAnsi="Arial" w:cs="Arial"/>
          <w:b/>
          <w:sz w:val="26"/>
          <w:szCs w:val="26"/>
        </w:rPr>
      </w:pPr>
      <w:r w:rsidRPr="004F4F6C">
        <w:rPr>
          <w:rFonts w:ascii="Arial" w:hAnsi="Arial" w:cs="Arial"/>
          <w:b/>
          <w:sz w:val="26"/>
          <w:szCs w:val="26"/>
          <w:lang w:eastAsia="en-US"/>
        </w:rPr>
        <w:t>Работа с кадрами (обучение, конкурсы)</w:t>
      </w:r>
    </w:p>
    <w:p w:rsidR="00947B42" w:rsidRPr="004F4F6C" w:rsidRDefault="00947B42" w:rsidP="00257BDF">
      <w:pPr>
        <w:shd w:val="clear" w:color="auto" w:fill="FFFFFF"/>
        <w:ind w:firstLine="851"/>
        <w:jc w:val="both"/>
        <w:rPr>
          <w:rFonts w:ascii="Arial" w:hAnsi="Arial" w:cs="Arial"/>
          <w:sz w:val="26"/>
          <w:szCs w:val="26"/>
        </w:rPr>
      </w:pPr>
      <w:r w:rsidRPr="004F4F6C">
        <w:rPr>
          <w:rFonts w:ascii="Arial" w:hAnsi="Arial" w:cs="Arial"/>
          <w:sz w:val="26"/>
          <w:szCs w:val="26"/>
        </w:rPr>
        <w:t>Мы стали активнее!</w:t>
      </w:r>
    </w:p>
    <w:p w:rsidR="003F43E5" w:rsidRPr="004F4F6C" w:rsidRDefault="00DA7F13" w:rsidP="00257BDF">
      <w:pPr>
        <w:shd w:val="clear" w:color="auto" w:fill="FFFFFF"/>
        <w:ind w:firstLine="851"/>
        <w:jc w:val="both"/>
        <w:rPr>
          <w:rFonts w:ascii="Arial" w:hAnsi="Arial" w:cs="Arial"/>
          <w:sz w:val="26"/>
          <w:szCs w:val="26"/>
        </w:rPr>
      </w:pPr>
      <w:r w:rsidRPr="004F4F6C">
        <w:rPr>
          <w:rFonts w:ascii="Arial" w:hAnsi="Arial" w:cs="Arial"/>
          <w:sz w:val="26"/>
          <w:szCs w:val="26"/>
        </w:rPr>
        <w:t>И об этом тоже св</w:t>
      </w:r>
      <w:r w:rsidR="003F43E5" w:rsidRPr="004F4F6C">
        <w:rPr>
          <w:rFonts w:ascii="Arial" w:hAnsi="Arial" w:cs="Arial"/>
          <w:sz w:val="26"/>
          <w:szCs w:val="26"/>
        </w:rPr>
        <w:t>идетельствуют события и цифры.</w:t>
      </w:r>
    </w:p>
    <w:p w:rsidR="008B0D32" w:rsidRPr="004F4F6C" w:rsidRDefault="008B0D32" w:rsidP="008B0D32">
      <w:pPr>
        <w:shd w:val="clear" w:color="auto" w:fill="FFFFFF"/>
        <w:tabs>
          <w:tab w:val="num" w:pos="1440"/>
        </w:tabs>
        <w:ind w:firstLine="851"/>
        <w:jc w:val="both"/>
        <w:rPr>
          <w:rFonts w:ascii="Arial" w:hAnsi="Arial" w:cs="Arial"/>
          <w:sz w:val="26"/>
          <w:szCs w:val="26"/>
        </w:rPr>
      </w:pPr>
      <w:r w:rsidRPr="004F4F6C">
        <w:rPr>
          <w:rFonts w:ascii="Arial" w:hAnsi="Arial" w:cs="Arial"/>
          <w:sz w:val="26"/>
          <w:szCs w:val="26"/>
        </w:rPr>
        <w:t>В 2018 году проведено 4 сессии учебы профактива на актуальные темы: «Деятельность профсоюзного сообщества: «управление по результатам» в условиях изменений»; «Охрана труда и здоровья в коллективе ОУ»; «Учет мнения первичной профсоюзной организации при принятии локальных нормативных актов ОУ. Пенсионное обеспечение РФ», «Отчёты и выборы в первичных профсоюзных организациях ОУ».</w:t>
      </w:r>
    </w:p>
    <w:p w:rsidR="006E42B1" w:rsidRPr="004F4F6C" w:rsidRDefault="00DA7F13" w:rsidP="00257BDF">
      <w:pPr>
        <w:shd w:val="clear" w:color="auto" w:fill="FFFFFF"/>
        <w:ind w:firstLine="851"/>
        <w:jc w:val="both"/>
        <w:rPr>
          <w:rFonts w:ascii="Arial" w:hAnsi="Arial" w:cs="Arial"/>
          <w:sz w:val="26"/>
          <w:szCs w:val="26"/>
        </w:rPr>
      </w:pPr>
      <w:r w:rsidRPr="004F4F6C">
        <w:rPr>
          <w:rFonts w:ascii="Arial" w:hAnsi="Arial" w:cs="Arial"/>
          <w:sz w:val="26"/>
          <w:szCs w:val="26"/>
        </w:rPr>
        <w:t xml:space="preserve">Более </w:t>
      </w:r>
      <w:r w:rsidR="0003348F" w:rsidRPr="004F4F6C">
        <w:rPr>
          <w:rFonts w:ascii="Arial" w:hAnsi="Arial" w:cs="Arial"/>
          <w:sz w:val="26"/>
          <w:szCs w:val="26"/>
        </w:rPr>
        <w:t>60</w:t>
      </w:r>
      <w:r w:rsidRPr="004F4F6C">
        <w:rPr>
          <w:rFonts w:ascii="Arial" w:hAnsi="Arial" w:cs="Arial"/>
          <w:sz w:val="26"/>
          <w:szCs w:val="26"/>
        </w:rPr>
        <w:t xml:space="preserve"> членов наших первичных профсоюзных организаций прошли профсоюзное обучение в разных формах.</w:t>
      </w:r>
      <w:r w:rsidR="00E71ACB" w:rsidRPr="004F4F6C">
        <w:rPr>
          <w:rFonts w:ascii="Arial" w:hAnsi="Arial" w:cs="Arial"/>
          <w:sz w:val="26"/>
          <w:szCs w:val="26"/>
        </w:rPr>
        <w:t xml:space="preserve"> </w:t>
      </w:r>
    </w:p>
    <w:p w:rsidR="00DD0B1D" w:rsidRPr="004F4F6C" w:rsidRDefault="00DD0B1D" w:rsidP="00DD0B1D">
      <w:pPr>
        <w:shd w:val="clear" w:color="auto" w:fill="FFFFFF"/>
        <w:ind w:firstLine="851"/>
        <w:jc w:val="both"/>
        <w:rPr>
          <w:rFonts w:ascii="Arial" w:hAnsi="Arial" w:cs="Arial"/>
          <w:sz w:val="26"/>
          <w:szCs w:val="26"/>
        </w:rPr>
      </w:pPr>
      <w:r w:rsidRPr="004F4F6C">
        <w:rPr>
          <w:rFonts w:ascii="Arial" w:hAnsi="Arial" w:cs="Arial"/>
          <w:sz w:val="26"/>
          <w:szCs w:val="26"/>
        </w:rPr>
        <w:t xml:space="preserve">Городской Профсоюз образования заинтересован в повышении правовой грамотности председателей первичных профсоюзных организаций. Учёба председателей проводится каждый месяц. Знакомили с изменениями законодательства в социально-трудовой сфере, с документами по СОУТ, ЦС Российского Профсоюза образования, с приказами Министерства образования и документами Межрегиональной организации Профсоюза. В этом году дважды выступила Ганихина Т.В. Она рассказала о заработной </w:t>
      </w:r>
      <w:r w:rsidR="009260FC">
        <w:rPr>
          <w:rFonts w:ascii="Arial" w:hAnsi="Arial" w:cs="Arial"/>
          <w:sz w:val="26"/>
          <w:szCs w:val="26"/>
        </w:rPr>
        <w:t xml:space="preserve">плате работников образования, </w:t>
      </w:r>
      <w:r w:rsidRPr="004F4F6C">
        <w:rPr>
          <w:rFonts w:ascii="Arial" w:hAnsi="Arial" w:cs="Arial"/>
          <w:sz w:val="26"/>
          <w:szCs w:val="26"/>
        </w:rPr>
        <w:t>распре</w:t>
      </w:r>
      <w:r w:rsidR="009260FC">
        <w:rPr>
          <w:rFonts w:ascii="Arial" w:hAnsi="Arial" w:cs="Arial"/>
          <w:sz w:val="26"/>
          <w:szCs w:val="26"/>
        </w:rPr>
        <w:t xml:space="preserve">делении стимулирующего фонда, </w:t>
      </w:r>
      <w:r w:rsidRPr="004F4F6C">
        <w:rPr>
          <w:rFonts w:ascii="Arial" w:hAnsi="Arial" w:cs="Arial"/>
          <w:sz w:val="26"/>
          <w:szCs w:val="26"/>
        </w:rPr>
        <w:t>платных услугах в образовательных учреждениях. Пронина Л.А. сообщила об изменениях в законодательстве Тюменской области по жилью. Представитель департамента имущественных отношений города Кожина Н.В. проинформировала об изменениях в предоставлении служебного жилья и новом порядке учета граждан, нуждающихся в улучшении жилищных условий.</w:t>
      </w:r>
    </w:p>
    <w:p w:rsidR="00DD0B1D" w:rsidRPr="004F4F6C" w:rsidRDefault="00DD0B1D" w:rsidP="00DD0B1D">
      <w:pPr>
        <w:shd w:val="clear" w:color="auto" w:fill="FFFFFF"/>
        <w:ind w:firstLine="851"/>
        <w:jc w:val="both"/>
        <w:rPr>
          <w:rFonts w:ascii="Arial" w:hAnsi="Arial" w:cs="Arial"/>
          <w:sz w:val="26"/>
          <w:szCs w:val="26"/>
        </w:rPr>
      </w:pPr>
      <w:r w:rsidRPr="004F4F6C">
        <w:rPr>
          <w:rFonts w:ascii="Arial" w:hAnsi="Arial" w:cs="Arial"/>
          <w:sz w:val="26"/>
          <w:szCs w:val="26"/>
        </w:rPr>
        <w:t>Внештатных правовых инспекторов направляли на учёбу в фирму «РИКОМ», где рассказывали об изменениях трудового законодательства и выдавали новые издания Трудового Кодекса.</w:t>
      </w:r>
    </w:p>
    <w:p w:rsidR="00DD0B1D" w:rsidRPr="004F4F6C" w:rsidRDefault="00DD0B1D" w:rsidP="00DD0B1D">
      <w:pPr>
        <w:ind w:firstLine="851"/>
        <w:jc w:val="both"/>
        <w:rPr>
          <w:rFonts w:ascii="Arial" w:hAnsi="Arial" w:cs="Arial"/>
          <w:sz w:val="26"/>
          <w:szCs w:val="26"/>
        </w:rPr>
      </w:pPr>
      <w:r w:rsidRPr="004F4F6C">
        <w:rPr>
          <w:rFonts w:ascii="Arial" w:hAnsi="Arial" w:cs="Arial"/>
          <w:sz w:val="26"/>
          <w:szCs w:val="26"/>
        </w:rPr>
        <w:t>В первичных профсоюзных организациях 112 уполномоченных (доверенных) лиц по охране труда, которые принимают участие в комиссиях по проведению обследования условий труда педагогических работников. Проведено 752 обследования оснащения кабинетов, лабораторий, мастерских и спортзалов, особенно обращалось внимание на наличие аптечек для оказания первой помощи.</w:t>
      </w:r>
    </w:p>
    <w:p w:rsidR="00DD0B1D" w:rsidRPr="004F4F6C" w:rsidRDefault="00DD0B1D" w:rsidP="00DD0B1D">
      <w:pPr>
        <w:ind w:firstLine="851"/>
        <w:jc w:val="both"/>
        <w:rPr>
          <w:rFonts w:ascii="Arial" w:hAnsi="Arial" w:cs="Arial"/>
          <w:sz w:val="26"/>
          <w:szCs w:val="26"/>
        </w:rPr>
      </w:pPr>
      <w:r w:rsidRPr="004F4F6C">
        <w:rPr>
          <w:rFonts w:ascii="Arial" w:hAnsi="Arial" w:cs="Arial"/>
          <w:sz w:val="26"/>
          <w:szCs w:val="26"/>
        </w:rPr>
        <w:t>Прошли обучение с выдачей удостоверений 41 человек по программе «Новое в законодательстве по охране труда. В семинаре «Охрана труда и здоровье в коллективе образовательного учреждения» приняли участие 120 человек</w:t>
      </w:r>
      <w:r w:rsidR="009260FC">
        <w:rPr>
          <w:rFonts w:ascii="Arial" w:hAnsi="Arial" w:cs="Arial"/>
          <w:sz w:val="26"/>
          <w:szCs w:val="26"/>
        </w:rPr>
        <w:t xml:space="preserve"> –</w:t>
      </w:r>
      <w:r w:rsidRPr="004F4F6C">
        <w:rPr>
          <w:rFonts w:ascii="Arial" w:hAnsi="Arial" w:cs="Arial"/>
          <w:sz w:val="26"/>
          <w:szCs w:val="26"/>
        </w:rPr>
        <w:t xml:space="preserve"> председатели первичных профсоюзных организаций и уполномоченные по охране труда.</w:t>
      </w:r>
    </w:p>
    <w:p w:rsidR="00DD0B1D" w:rsidRPr="004F4F6C" w:rsidRDefault="00DD0B1D" w:rsidP="00DD0B1D">
      <w:pPr>
        <w:ind w:firstLine="851"/>
        <w:jc w:val="both"/>
        <w:rPr>
          <w:rFonts w:ascii="Arial" w:hAnsi="Arial" w:cs="Arial"/>
          <w:sz w:val="26"/>
          <w:szCs w:val="26"/>
        </w:rPr>
      </w:pPr>
      <w:r w:rsidRPr="004F4F6C">
        <w:rPr>
          <w:rFonts w:ascii="Arial" w:hAnsi="Arial" w:cs="Arial"/>
          <w:sz w:val="26"/>
          <w:szCs w:val="26"/>
        </w:rPr>
        <w:t>Прошли обучение с выдачей удостоверений 41 человек по программе «Новое в законодательстве по охране труда. В семинаре «Охрана труда и здоровье в коллективе образовательного учреждения» приняли участие 120 человек: председатели первичных профсоюзных организаций и уполномоченные по охране труда.</w:t>
      </w:r>
    </w:p>
    <w:p w:rsidR="00DD0B1D" w:rsidRPr="004F4F6C" w:rsidRDefault="00DD0B1D" w:rsidP="00DD0B1D">
      <w:pPr>
        <w:ind w:firstLine="851"/>
        <w:jc w:val="both"/>
        <w:rPr>
          <w:rFonts w:ascii="Arial" w:hAnsi="Arial" w:cs="Arial"/>
          <w:sz w:val="26"/>
          <w:szCs w:val="26"/>
        </w:rPr>
      </w:pPr>
      <w:r w:rsidRPr="004F4F6C">
        <w:rPr>
          <w:rFonts w:ascii="Arial" w:hAnsi="Arial" w:cs="Arial"/>
          <w:sz w:val="26"/>
          <w:szCs w:val="26"/>
        </w:rPr>
        <w:t>Приняли активное участие в работе комис</w:t>
      </w:r>
      <w:r w:rsidR="009260FC">
        <w:rPr>
          <w:rFonts w:ascii="Arial" w:hAnsi="Arial" w:cs="Arial"/>
          <w:sz w:val="26"/>
          <w:szCs w:val="26"/>
        </w:rPr>
        <w:t xml:space="preserve">сий по подготовке к новому 2018 – </w:t>
      </w:r>
      <w:r w:rsidRPr="004F4F6C">
        <w:rPr>
          <w:rFonts w:ascii="Arial" w:hAnsi="Arial" w:cs="Arial"/>
          <w:sz w:val="26"/>
          <w:szCs w:val="26"/>
        </w:rPr>
        <w:t>2019 учебному году.</w:t>
      </w:r>
    </w:p>
    <w:p w:rsidR="00DD0B1D" w:rsidRPr="004F4F6C" w:rsidRDefault="00DD0B1D" w:rsidP="00DD0B1D">
      <w:pPr>
        <w:ind w:firstLine="851"/>
        <w:jc w:val="both"/>
        <w:rPr>
          <w:rFonts w:ascii="Arial" w:hAnsi="Arial" w:cs="Arial"/>
          <w:sz w:val="26"/>
          <w:szCs w:val="26"/>
        </w:rPr>
      </w:pPr>
      <w:r w:rsidRPr="004F4F6C">
        <w:rPr>
          <w:rFonts w:ascii="Arial" w:hAnsi="Arial" w:cs="Arial"/>
          <w:sz w:val="26"/>
          <w:szCs w:val="26"/>
        </w:rPr>
        <w:lastRenderedPageBreak/>
        <w:t>Прошли медицинские осмотры 10 543 человек. На проведение медицинских осмотров в образовательных учреждениях израсходовано 29 417 тыс. руб.</w:t>
      </w:r>
    </w:p>
    <w:p w:rsidR="00DD0B1D" w:rsidRPr="004F4F6C" w:rsidRDefault="00DD0B1D" w:rsidP="00DD0B1D">
      <w:pPr>
        <w:ind w:firstLine="851"/>
        <w:jc w:val="both"/>
        <w:rPr>
          <w:rFonts w:ascii="Arial" w:hAnsi="Arial" w:cs="Arial"/>
          <w:sz w:val="26"/>
          <w:szCs w:val="26"/>
        </w:rPr>
      </w:pPr>
      <w:r w:rsidRPr="004F4F6C">
        <w:rPr>
          <w:rFonts w:ascii="Arial" w:hAnsi="Arial" w:cs="Arial"/>
          <w:sz w:val="26"/>
          <w:szCs w:val="26"/>
        </w:rPr>
        <w:t>Количество рабочих мест, на которых проведена специальная оценка условий труда – 6049, работников, занятых на этих рабочих местах – 9 835 человек. Повышена оплата труда после проведения СОУТ 322 работникам.</w:t>
      </w:r>
    </w:p>
    <w:p w:rsidR="00DD0B1D" w:rsidRPr="004F4F6C" w:rsidRDefault="00DD0B1D" w:rsidP="00DD0B1D">
      <w:pPr>
        <w:ind w:firstLine="851"/>
        <w:jc w:val="both"/>
        <w:rPr>
          <w:rFonts w:ascii="Arial" w:hAnsi="Arial" w:cs="Arial"/>
          <w:sz w:val="26"/>
          <w:szCs w:val="26"/>
        </w:rPr>
      </w:pPr>
      <w:r w:rsidRPr="004F4F6C">
        <w:rPr>
          <w:rFonts w:ascii="Arial" w:hAnsi="Arial" w:cs="Arial"/>
          <w:sz w:val="26"/>
          <w:szCs w:val="26"/>
        </w:rPr>
        <w:t>В помощь председателям первичных профсоюзных организаций направлены информационные бюллетени: «Актуальные вопросы охраны труда и безопасности образовательного процесса», «Специалист по охране труда и уполномоченный по охране труда: общее и различие».</w:t>
      </w:r>
    </w:p>
    <w:p w:rsidR="003F43E5" w:rsidRPr="004F4F6C" w:rsidRDefault="003F43E5" w:rsidP="00257BDF">
      <w:pPr>
        <w:shd w:val="clear" w:color="auto" w:fill="FFFFFF"/>
        <w:ind w:firstLine="851"/>
        <w:jc w:val="both"/>
        <w:rPr>
          <w:rFonts w:ascii="Arial" w:hAnsi="Arial" w:cs="Arial"/>
          <w:sz w:val="26"/>
          <w:szCs w:val="26"/>
        </w:rPr>
      </w:pPr>
    </w:p>
    <w:p w:rsidR="008B0D32" w:rsidRPr="004F4F6C" w:rsidRDefault="008B0D32" w:rsidP="00257BDF">
      <w:pPr>
        <w:shd w:val="clear" w:color="auto" w:fill="FFFFFF"/>
        <w:ind w:firstLine="851"/>
        <w:jc w:val="both"/>
        <w:rPr>
          <w:rFonts w:ascii="Arial" w:hAnsi="Arial" w:cs="Arial"/>
          <w:sz w:val="26"/>
          <w:szCs w:val="26"/>
        </w:rPr>
      </w:pPr>
    </w:p>
    <w:p w:rsidR="008B0D32" w:rsidRPr="004F4F6C" w:rsidRDefault="008B0D32" w:rsidP="008B0D32">
      <w:pPr>
        <w:shd w:val="clear" w:color="auto" w:fill="FFFFFF"/>
        <w:ind w:firstLine="851"/>
        <w:jc w:val="center"/>
        <w:rPr>
          <w:rFonts w:ascii="Arial" w:hAnsi="Arial" w:cs="Arial"/>
          <w:b/>
          <w:sz w:val="26"/>
          <w:szCs w:val="26"/>
        </w:rPr>
      </w:pPr>
      <w:r w:rsidRPr="004F4F6C">
        <w:rPr>
          <w:rFonts w:ascii="Arial" w:hAnsi="Arial" w:cs="Arial"/>
          <w:b/>
          <w:sz w:val="26"/>
          <w:szCs w:val="26"/>
          <w:lang w:eastAsia="en-US"/>
        </w:rPr>
        <w:t>Оздоровление и от</w:t>
      </w:r>
      <w:r w:rsidR="00307310" w:rsidRPr="004F4F6C">
        <w:rPr>
          <w:rFonts w:ascii="Arial" w:hAnsi="Arial" w:cs="Arial"/>
          <w:b/>
          <w:sz w:val="26"/>
          <w:szCs w:val="26"/>
          <w:lang w:eastAsia="en-US"/>
        </w:rPr>
        <w:t>дых членов профсоюза и членов их</w:t>
      </w:r>
      <w:r w:rsidRPr="004F4F6C">
        <w:rPr>
          <w:rFonts w:ascii="Arial" w:hAnsi="Arial" w:cs="Arial"/>
          <w:b/>
          <w:sz w:val="26"/>
          <w:szCs w:val="26"/>
          <w:lang w:eastAsia="en-US"/>
        </w:rPr>
        <w:t xml:space="preserve"> семей</w:t>
      </w:r>
    </w:p>
    <w:p w:rsidR="008B0D32" w:rsidRPr="004F4F6C" w:rsidRDefault="005E79BB" w:rsidP="008B0D32">
      <w:pPr>
        <w:shd w:val="clear" w:color="auto" w:fill="FFFFFF"/>
        <w:ind w:firstLine="851"/>
        <w:jc w:val="both"/>
        <w:rPr>
          <w:rFonts w:ascii="Arial" w:hAnsi="Arial" w:cs="Arial"/>
          <w:sz w:val="26"/>
          <w:szCs w:val="26"/>
        </w:rPr>
      </w:pPr>
      <w:r>
        <w:rPr>
          <w:rFonts w:ascii="Arial" w:hAnsi="Arial" w:cs="Arial"/>
          <w:sz w:val="26"/>
          <w:szCs w:val="26"/>
        </w:rPr>
        <w:t>Каждый год по-</w:t>
      </w:r>
      <w:r w:rsidR="008B0D32" w:rsidRPr="004F4F6C">
        <w:rPr>
          <w:rFonts w:ascii="Arial" w:hAnsi="Arial" w:cs="Arial"/>
          <w:sz w:val="26"/>
          <w:szCs w:val="26"/>
        </w:rPr>
        <w:t xml:space="preserve">новому мы решаем проблему социальной поддержки членов профсоюза. Социальные программы </w:t>
      </w:r>
      <w:r w:rsidR="008B0D32" w:rsidRPr="004F4F6C">
        <w:rPr>
          <w:rFonts w:ascii="Arial" w:hAnsi="Arial" w:cs="Arial"/>
          <w:sz w:val="26"/>
          <w:szCs w:val="26"/>
          <w:lang w:eastAsia="en-US"/>
        </w:rPr>
        <w:t xml:space="preserve">Тюменской городской организации </w:t>
      </w:r>
      <w:r w:rsidR="008B0D32" w:rsidRPr="004F4F6C">
        <w:rPr>
          <w:rFonts w:ascii="Arial" w:hAnsi="Arial" w:cs="Arial"/>
          <w:sz w:val="26"/>
          <w:szCs w:val="26"/>
        </w:rPr>
        <w:t>Профсоюза в 2018 году продолжали развиваться. Большое внимание уделяется оздоровлению и отдыху членов профсоюза образовательных учреждений. В 2018 году получили лечение 21 человек (50% курсовки) в «Березовую рощу», 13 чел. (50% санаторные путевки) в «Градостроитель», 60 чел. получили бесплатные путевки в Крым «Гостевой дом у Айдера», 48 чел. отдохнули в пансионате «Солнышко» г. Адлер. В августе 2018 года в Летнем культурно-образовательном туре по заповедным местам России (Восточный Крым) приняли участие 5 членов профсоюза.</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При городской организации существует фонд «Солидарность» для оказания материальной помощи членам профсоюза. В этом году получили материальную помощь 350 членов профсоюза.</w:t>
      </w:r>
    </w:p>
    <w:p w:rsidR="008B0D32" w:rsidRPr="004F4F6C" w:rsidRDefault="008B0D32" w:rsidP="008B0D32">
      <w:pPr>
        <w:shd w:val="clear" w:color="auto" w:fill="FFFFFF"/>
        <w:ind w:firstLine="851"/>
        <w:jc w:val="both"/>
        <w:rPr>
          <w:rFonts w:ascii="Arial" w:hAnsi="Arial" w:cs="Arial"/>
          <w:sz w:val="26"/>
          <w:szCs w:val="26"/>
        </w:rPr>
      </w:pPr>
      <w:r w:rsidRPr="004F4F6C">
        <w:rPr>
          <w:rFonts w:ascii="Arial" w:hAnsi="Arial" w:cs="Arial"/>
          <w:sz w:val="26"/>
          <w:szCs w:val="26"/>
        </w:rPr>
        <w:t>Для информирования членов профсоюза о социальных программах Тюменской городской</w:t>
      </w:r>
      <w:r w:rsidRPr="004F4F6C">
        <w:rPr>
          <w:rFonts w:ascii="Arial" w:hAnsi="Arial" w:cs="Arial"/>
          <w:sz w:val="26"/>
          <w:szCs w:val="26"/>
          <w:lang w:eastAsia="en-US"/>
        </w:rPr>
        <w:t xml:space="preserve"> организации </w:t>
      </w:r>
      <w:r w:rsidRPr="004F4F6C">
        <w:rPr>
          <w:rFonts w:ascii="Arial" w:hAnsi="Arial" w:cs="Arial"/>
          <w:sz w:val="26"/>
          <w:szCs w:val="26"/>
        </w:rPr>
        <w:t xml:space="preserve">Профсоюза в 2018 году на официальном сайте организации ведется рубрика «Оздоровление и отдых». </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По решению Президиума Тюменского городского профсоюза работников образования детям с 0 до 14 лет вручены новогодние подарки. Новогодние подарки получили 6525 детей членов Профсоюза, в том числе те работники, которые находятся в декретном отпуске по уходу за ребенком. Также, благодаря совместным проектам с социальными партнерами, за неполный год более 200 членов профсоюза по льготной цене посетили показы в театрах. Мы поздравляли с Днём знаний первоклассников – детей и внуков членов профсоюза. Отмечали тех, кто встречал юбилейный День знаний, и тех, кто впервые встал к школьной доске в роли учителя. Кроме того, в 2018 году мы были рады появлению в семьях наших коллег по профсоюзу сыновей и дочек (будущих членов профсоюза). Мы от души поздравили молодых родителей и материально их поддержали.</w:t>
      </w:r>
    </w:p>
    <w:p w:rsidR="008B0D32" w:rsidRPr="004F4F6C" w:rsidRDefault="008B0D32" w:rsidP="00257BDF">
      <w:pPr>
        <w:shd w:val="clear" w:color="auto" w:fill="FFFFFF"/>
        <w:ind w:firstLine="851"/>
        <w:jc w:val="both"/>
        <w:rPr>
          <w:rFonts w:ascii="Arial" w:hAnsi="Arial" w:cs="Arial"/>
          <w:sz w:val="26"/>
          <w:szCs w:val="26"/>
        </w:rPr>
      </w:pPr>
    </w:p>
    <w:p w:rsidR="008B0D32" w:rsidRDefault="008B0D32" w:rsidP="00257BDF">
      <w:pPr>
        <w:shd w:val="clear" w:color="auto" w:fill="FFFFFF"/>
        <w:ind w:firstLine="851"/>
        <w:jc w:val="both"/>
        <w:rPr>
          <w:rFonts w:ascii="Arial" w:hAnsi="Arial" w:cs="Arial"/>
          <w:sz w:val="26"/>
          <w:szCs w:val="26"/>
        </w:rPr>
      </w:pPr>
    </w:p>
    <w:p w:rsidR="005E79BB" w:rsidRDefault="005E79BB" w:rsidP="00257BDF">
      <w:pPr>
        <w:shd w:val="clear" w:color="auto" w:fill="FFFFFF"/>
        <w:ind w:firstLine="851"/>
        <w:jc w:val="both"/>
        <w:rPr>
          <w:rFonts w:ascii="Arial" w:hAnsi="Arial" w:cs="Arial"/>
          <w:sz w:val="26"/>
          <w:szCs w:val="26"/>
        </w:rPr>
      </w:pPr>
    </w:p>
    <w:p w:rsidR="005E79BB" w:rsidRPr="004F4F6C" w:rsidRDefault="005E79BB" w:rsidP="00257BDF">
      <w:pPr>
        <w:shd w:val="clear" w:color="auto" w:fill="FFFFFF"/>
        <w:ind w:firstLine="851"/>
        <w:jc w:val="both"/>
        <w:rPr>
          <w:rFonts w:ascii="Arial" w:hAnsi="Arial" w:cs="Arial"/>
          <w:sz w:val="26"/>
          <w:szCs w:val="26"/>
        </w:rPr>
      </w:pPr>
    </w:p>
    <w:p w:rsidR="003F43E5" w:rsidRPr="004F4F6C" w:rsidRDefault="003F43E5" w:rsidP="003F43E5">
      <w:pPr>
        <w:shd w:val="clear" w:color="auto" w:fill="FFFFFF"/>
        <w:ind w:firstLine="851"/>
        <w:jc w:val="center"/>
        <w:rPr>
          <w:rFonts w:ascii="Arial" w:hAnsi="Arial" w:cs="Arial"/>
          <w:b/>
          <w:sz w:val="26"/>
          <w:szCs w:val="26"/>
        </w:rPr>
      </w:pPr>
      <w:r w:rsidRPr="004F4F6C">
        <w:rPr>
          <w:rFonts w:ascii="Arial" w:hAnsi="Arial" w:cs="Arial"/>
          <w:b/>
          <w:sz w:val="26"/>
          <w:szCs w:val="26"/>
        </w:rPr>
        <w:lastRenderedPageBreak/>
        <w:t>Информированность, открытость и публичность</w:t>
      </w:r>
    </w:p>
    <w:p w:rsidR="00DD0B1D" w:rsidRPr="004F4F6C" w:rsidRDefault="00DD0B1D" w:rsidP="00DD0B1D">
      <w:pPr>
        <w:shd w:val="clear" w:color="auto" w:fill="FFFFFF"/>
        <w:ind w:firstLine="851"/>
        <w:jc w:val="both"/>
        <w:rPr>
          <w:rFonts w:ascii="Arial" w:hAnsi="Arial" w:cs="Arial"/>
          <w:sz w:val="26"/>
          <w:szCs w:val="26"/>
          <w:highlight w:val="yellow"/>
        </w:rPr>
      </w:pPr>
      <w:r w:rsidRPr="004F4F6C">
        <w:rPr>
          <w:rFonts w:ascii="Arial" w:hAnsi="Arial" w:cs="Arial"/>
          <w:sz w:val="26"/>
          <w:szCs w:val="26"/>
        </w:rPr>
        <w:t xml:space="preserve">Повышать уровень информированности, открытости и публичности – один из девизов 2018 года. Достижению этой цели служили сотрудничество со СМИ (ИА «Тюменская линия», официальный сайт Администрации города Тюмени и др.), присутствие в социальных сетях, совершенствование сайта </w:t>
      </w:r>
      <w:r w:rsidRPr="004F4F6C">
        <w:rPr>
          <w:rFonts w:ascii="Arial" w:hAnsi="Arial" w:cs="Arial"/>
          <w:sz w:val="26"/>
          <w:szCs w:val="26"/>
          <w:lang w:eastAsia="en-US"/>
        </w:rPr>
        <w:t>Тюменской городской организации профсоюза, создание профсоюзных страничек на сайтах образовательных учреждений, работа</w:t>
      </w:r>
      <w:r w:rsidRPr="004F4F6C">
        <w:rPr>
          <w:rFonts w:ascii="Arial" w:hAnsi="Arial" w:cs="Arial"/>
          <w:sz w:val="26"/>
          <w:szCs w:val="26"/>
        </w:rPr>
        <w:t xml:space="preserve"> профсоюзной корпоративной почты, обмен информацией в профсоюзной группе в мессенджере Viber.</w:t>
      </w:r>
    </w:p>
    <w:p w:rsidR="00DD0B1D" w:rsidRPr="004F4F6C" w:rsidRDefault="00DD0B1D" w:rsidP="00DD0B1D">
      <w:pPr>
        <w:shd w:val="clear" w:color="auto" w:fill="FFFFFF"/>
        <w:ind w:firstLine="851"/>
        <w:jc w:val="both"/>
        <w:rPr>
          <w:rFonts w:ascii="Arial" w:hAnsi="Arial" w:cs="Arial"/>
          <w:sz w:val="26"/>
          <w:szCs w:val="26"/>
        </w:rPr>
      </w:pPr>
      <w:r w:rsidRPr="004F4F6C">
        <w:rPr>
          <w:rFonts w:ascii="Arial" w:hAnsi="Arial" w:cs="Arial"/>
          <w:sz w:val="26"/>
          <w:szCs w:val="26"/>
        </w:rPr>
        <w:t xml:space="preserve">Если раньше считалось, что миром владеет тот, кто владеет информацией, то теперь верно другое утверждение: миром владеет тот, кто умеет пользоваться информацией. В связи с этим в </w:t>
      </w:r>
      <w:r w:rsidRPr="004F4F6C">
        <w:rPr>
          <w:rFonts w:ascii="Arial" w:hAnsi="Arial" w:cs="Arial"/>
          <w:sz w:val="26"/>
          <w:szCs w:val="26"/>
          <w:lang w:eastAsia="en-US"/>
        </w:rPr>
        <w:t xml:space="preserve">Тюменской городской организации </w:t>
      </w:r>
      <w:r w:rsidRPr="004F4F6C">
        <w:rPr>
          <w:rFonts w:ascii="Arial" w:hAnsi="Arial" w:cs="Arial"/>
          <w:sz w:val="26"/>
          <w:szCs w:val="26"/>
        </w:rPr>
        <w:t>Профсоюза продолжали развиваться различные формы информационного обеспечения, расширялась аудитория и партнёрская сеть.</w:t>
      </w:r>
    </w:p>
    <w:p w:rsidR="00DD0B1D" w:rsidRPr="004F4F6C" w:rsidRDefault="00DD0B1D" w:rsidP="00DD0B1D">
      <w:pPr>
        <w:pStyle w:val="afb"/>
        <w:spacing w:before="0" w:beforeAutospacing="0" w:after="0" w:afterAutospacing="0"/>
        <w:ind w:firstLine="851"/>
        <w:jc w:val="both"/>
        <w:rPr>
          <w:rFonts w:ascii="Arial" w:hAnsi="Arial" w:cs="Arial"/>
          <w:sz w:val="26"/>
          <w:szCs w:val="26"/>
        </w:rPr>
      </w:pPr>
      <w:r w:rsidRPr="004F4F6C">
        <w:rPr>
          <w:rFonts w:ascii="Arial" w:hAnsi="Arial" w:cs="Arial"/>
          <w:sz w:val="26"/>
          <w:szCs w:val="26"/>
        </w:rPr>
        <w:t>Информационное обеспечение профсоюзной работы является важнейшим инструментом в решении уставных задач Профсоюза, содействует укреплению и развитию отраслевого профсоюзного движения, усилению мотивации и активности членов Профсоюза.</w:t>
      </w:r>
    </w:p>
    <w:p w:rsidR="00DD0B1D" w:rsidRPr="004F4F6C" w:rsidRDefault="00DD0B1D" w:rsidP="00DD0B1D">
      <w:pPr>
        <w:pStyle w:val="afb"/>
        <w:spacing w:before="0" w:beforeAutospacing="0" w:after="0" w:afterAutospacing="0"/>
        <w:ind w:firstLine="851"/>
        <w:jc w:val="both"/>
        <w:rPr>
          <w:rFonts w:ascii="Arial" w:hAnsi="Arial" w:cs="Arial"/>
          <w:sz w:val="26"/>
          <w:szCs w:val="26"/>
        </w:rPr>
      </w:pPr>
      <w:r w:rsidRPr="004F4F6C">
        <w:rPr>
          <w:rFonts w:ascii="Arial" w:hAnsi="Arial" w:cs="Arial"/>
          <w:sz w:val="26"/>
          <w:szCs w:val="26"/>
        </w:rPr>
        <w:t>В современных условиях важно последовательно развивать информационную работу, опираясь на инновационные формы и методы связей с общественностью и информационно-коммуникационные технологии.</w:t>
      </w:r>
    </w:p>
    <w:p w:rsidR="00DD0B1D" w:rsidRPr="004F4F6C" w:rsidRDefault="00DD0B1D" w:rsidP="00DD0B1D">
      <w:pPr>
        <w:shd w:val="clear" w:color="auto" w:fill="FFFFFF"/>
        <w:tabs>
          <w:tab w:val="num" w:pos="720"/>
        </w:tabs>
        <w:ind w:firstLine="851"/>
        <w:jc w:val="both"/>
        <w:rPr>
          <w:rFonts w:ascii="Arial" w:hAnsi="Arial" w:cs="Arial"/>
          <w:sz w:val="26"/>
          <w:szCs w:val="26"/>
        </w:rPr>
      </w:pPr>
      <w:r w:rsidRPr="004F4F6C">
        <w:rPr>
          <w:rFonts w:ascii="Arial" w:hAnsi="Arial" w:cs="Arial"/>
          <w:sz w:val="26"/>
          <w:szCs w:val="26"/>
        </w:rPr>
        <w:t>Немаловажным для развития гласности и учёта мнения педагогической общественности стали опросы и анкетирование разных категорий членов нашего профсоюза. Всего в 2018 году проведено 5 анкетирований работников профсоюза: мониторинг по вопросам, связанным с сокращением и устранением избыточной отчетности, мониторинг по совершенствованию структуры рабочего времени, условий труда и отдыха работников образовательных учреждений, мониторинг по организации и условиям замещения временно отсутствующих работников образовательных учреждений, мониторинг по организации и условиям замещения временно отсутствующих воспитателей, музыкальных руководителей. На основании анализа результатов данного мониторинга вопрос «Об итогах мониторингов в 2018 году. Порядок устранения выявленных нарушений» был рассмотрен в марте 2019 года на учёбе профактива, а также запланирована учеба уполномоченных лиц профсоюзных комитетов ОУ по охране труда и технике безопасности и внештатных правовых инспекторов, анкетирование молодых специалистов.</w:t>
      </w:r>
    </w:p>
    <w:p w:rsidR="00DD0B1D" w:rsidRPr="004F4F6C" w:rsidRDefault="00DD0B1D" w:rsidP="00DD0B1D">
      <w:pPr>
        <w:pStyle w:val="afb"/>
        <w:spacing w:before="0" w:beforeAutospacing="0" w:after="0" w:afterAutospacing="0"/>
        <w:ind w:firstLine="851"/>
        <w:jc w:val="both"/>
        <w:rPr>
          <w:rFonts w:ascii="Arial" w:hAnsi="Arial" w:cs="Arial"/>
          <w:sz w:val="26"/>
          <w:szCs w:val="26"/>
        </w:rPr>
      </w:pPr>
      <w:r w:rsidRPr="004F4F6C">
        <w:rPr>
          <w:rFonts w:ascii="Arial" w:hAnsi="Arial" w:cs="Arial"/>
          <w:sz w:val="26"/>
          <w:szCs w:val="26"/>
        </w:rPr>
        <w:t>В 2018 году создан новый сайт Тюменской городской организации Профсоюза работников народного образования и науки РФ, который стал оперативным источником информации о деятельности профсоюзной организации.</w:t>
      </w:r>
    </w:p>
    <w:p w:rsidR="00DD0B1D" w:rsidRPr="004F4F6C" w:rsidRDefault="00DD0B1D" w:rsidP="00DD0B1D">
      <w:pPr>
        <w:pStyle w:val="afb"/>
        <w:spacing w:before="0" w:beforeAutospacing="0" w:after="0" w:afterAutospacing="0"/>
        <w:ind w:firstLine="851"/>
        <w:jc w:val="both"/>
        <w:rPr>
          <w:rFonts w:ascii="Arial" w:hAnsi="Arial" w:cs="Arial"/>
          <w:sz w:val="26"/>
          <w:szCs w:val="26"/>
        </w:rPr>
      </w:pPr>
      <w:r w:rsidRPr="004F4F6C">
        <w:rPr>
          <w:rFonts w:ascii="Arial" w:hAnsi="Arial" w:cs="Arial"/>
          <w:sz w:val="26"/>
          <w:szCs w:val="26"/>
        </w:rPr>
        <w:t>На сайте отражены разделы по работе с ветеранами педагогического труда, молодыми педагогами, рубрики профсоюзных мероприятий и конкурсов. Создан раздел «Помощь профсоюзам», где председатели первичных профсоюзных организаций могут воспользоваться методическими рекомендациями по организации и проведению отчетно-</w:t>
      </w:r>
      <w:r w:rsidRPr="004F4F6C">
        <w:rPr>
          <w:rFonts w:ascii="Arial" w:hAnsi="Arial" w:cs="Arial"/>
          <w:sz w:val="26"/>
          <w:szCs w:val="26"/>
        </w:rPr>
        <w:lastRenderedPageBreak/>
        <w:t>выборных собраний, делопроизводству и планированию работы. Также члены профсоюзной организации могут получить юридическую помощь, воспользовавшись формой обратной связи.</w:t>
      </w:r>
    </w:p>
    <w:p w:rsidR="00DD0B1D" w:rsidRPr="004F4F6C" w:rsidRDefault="00DD0B1D" w:rsidP="00DD0B1D">
      <w:pPr>
        <w:pStyle w:val="afb"/>
        <w:spacing w:before="0" w:beforeAutospacing="0" w:after="0" w:afterAutospacing="0"/>
        <w:ind w:firstLine="851"/>
        <w:jc w:val="both"/>
        <w:rPr>
          <w:rFonts w:ascii="Arial" w:hAnsi="Arial" w:cs="Arial"/>
          <w:sz w:val="26"/>
          <w:szCs w:val="26"/>
        </w:rPr>
      </w:pPr>
      <w:r w:rsidRPr="004F4F6C">
        <w:rPr>
          <w:rFonts w:ascii="Arial" w:hAnsi="Arial" w:cs="Arial"/>
          <w:sz w:val="26"/>
          <w:szCs w:val="26"/>
        </w:rPr>
        <w:t>В постоянном режиме на сайте обновляется новостная лента, члены профсоюза получают оперативную информацию о проводимых мероприятиях, акциях и предложениях социальных партнеров.</w:t>
      </w:r>
    </w:p>
    <w:p w:rsidR="00DD0B1D" w:rsidRPr="004F4F6C" w:rsidRDefault="00DD0B1D" w:rsidP="00DD0B1D">
      <w:pPr>
        <w:shd w:val="clear" w:color="auto" w:fill="FFFFFF"/>
        <w:ind w:firstLine="851"/>
        <w:jc w:val="both"/>
        <w:rPr>
          <w:rFonts w:ascii="Arial" w:hAnsi="Arial" w:cs="Arial"/>
          <w:sz w:val="26"/>
          <w:szCs w:val="26"/>
        </w:rPr>
      </w:pPr>
      <w:r w:rsidRPr="004F4F6C">
        <w:rPr>
          <w:rFonts w:ascii="Arial" w:hAnsi="Arial" w:cs="Arial"/>
          <w:sz w:val="26"/>
          <w:szCs w:val="26"/>
        </w:rPr>
        <w:t xml:space="preserve">В 2018 с нашим сайтом ознакомились 459 уникальных посетителей. Средняя посещаемость сайта составляет 384 пользователя в месяц, 13 человек в день. Наиболее посещаемые разделы сайта: «Новости», «мероприятия», «Помощь профсоюзам». </w:t>
      </w:r>
    </w:p>
    <w:p w:rsidR="00DD0B1D" w:rsidRPr="004F4F6C" w:rsidRDefault="00DD0B1D" w:rsidP="00DD0B1D">
      <w:pPr>
        <w:pStyle w:val="afb"/>
        <w:spacing w:before="0" w:beforeAutospacing="0" w:after="0" w:afterAutospacing="0"/>
        <w:ind w:firstLine="851"/>
        <w:jc w:val="both"/>
        <w:rPr>
          <w:rFonts w:ascii="Arial" w:hAnsi="Arial" w:cs="Arial"/>
          <w:sz w:val="26"/>
          <w:szCs w:val="26"/>
        </w:rPr>
      </w:pPr>
      <w:r w:rsidRPr="004F4F6C">
        <w:rPr>
          <w:rFonts w:ascii="Arial" w:hAnsi="Arial" w:cs="Arial"/>
          <w:sz w:val="26"/>
          <w:szCs w:val="26"/>
        </w:rPr>
        <w:t>Таким образом, сайт Тюменской городской организации Профсоюза работников народного образования и науки РФ является ценной информационной площадкой, имеющей постоянную широкую аудиторию.</w:t>
      </w:r>
    </w:p>
    <w:p w:rsidR="00DD0B1D" w:rsidRPr="004F4F6C" w:rsidRDefault="00DD0B1D" w:rsidP="00DD0B1D">
      <w:pPr>
        <w:shd w:val="clear" w:color="auto" w:fill="FFFFFF"/>
        <w:ind w:firstLine="851"/>
        <w:jc w:val="both"/>
        <w:rPr>
          <w:rFonts w:ascii="Arial" w:hAnsi="Arial" w:cs="Arial"/>
          <w:sz w:val="26"/>
          <w:szCs w:val="26"/>
        </w:rPr>
      </w:pPr>
      <w:r w:rsidRPr="004F4F6C">
        <w:rPr>
          <w:rFonts w:ascii="Arial" w:hAnsi="Arial" w:cs="Arial"/>
          <w:sz w:val="26"/>
          <w:szCs w:val="26"/>
        </w:rPr>
        <w:t>В помощь председателям первичных профсоюзных организаций, руководителям образовательных организаций, членам профсоюза регулярно направлялась газета «Мой профсоюз» приложение к учительской газете.</w:t>
      </w:r>
    </w:p>
    <w:p w:rsidR="00DD0B1D" w:rsidRPr="004F4F6C" w:rsidRDefault="00DD0B1D" w:rsidP="00DD0B1D">
      <w:pPr>
        <w:pStyle w:val="afb"/>
        <w:spacing w:before="0" w:beforeAutospacing="0" w:after="0" w:afterAutospacing="0"/>
        <w:ind w:firstLine="851"/>
        <w:jc w:val="both"/>
        <w:rPr>
          <w:rFonts w:ascii="Arial" w:hAnsi="Arial" w:cs="Arial"/>
          <w:sz w:val="26"/>
          <w:szCs w:val="26"/>
        </w:rPr>
      </w:pPr>
      <w:r w:rsidRPr="004F4F6C">
        <w:rPr>
          <w:rFonts w:ascii="Arial" w:hAnsi="Arial" w:cs="Arial"/>
          <w:sz w:val="26"/>
          <w:szCs w:val="26"/>
        </w:rPr>
        <w:t>Большую популярность набирает группа в социальный сети «ВКонтакте» «Тюменский городской Профсоюз образования». В группе размещаются фотоальбомы с различных мероприятий, публикуются документы и актуальная информация. Члены ППО имеют возможность опубликовать новостные материалы о профсоюзной жизни в образовательном учреждении, таким образом поделиться своим опытом работы в развитии профсоюзного движения. Для привлечения и вовлечения подписчиков в группе проводятся интерактивные опросы и конкурсы. Выполняя простые задания, участники получают приятные подарки (билеты в цирк, на фестивали и концерты).</w:t>
      </w:r>
    </w:p>
    <w:p w:rsidR="00DD0B1D" w:rsidRPr="004F4F6C" w:rsidRDefault="00DD0B1D" w:rsidP="00DD0B1D">
      <w:pPr>
        <w:pStyle w:val="afb"/>
        <w:spacing w:before="0" w:beforeAutospacing="0" w:after="0" w:afterAutospacing="0"/>
        <w:ind w:firstLine="851"/>
        <w:jc w:val="both"/>
        <w:rPr>
          <w:rFonts w:ascii="Arial" w:hAnsi="Arial" w:cs="Arial"/>
          <w:sz w:val="26"/>
          <w:szCs w:val="26"/>
        </w:rPr>
      </w:pPr>
      <w:r w:rsidRPr="004F4F6C">
        <w:rPr>
          <w:rFonts w:ascii="Arial" w:hAnsi="Arial" w:cs="Arial"/>
          <w:sz w:val="26"/>
          <w:szCs w:val="26"/>
        </w:rPr>
        <w:t>В настоящее время разрабатывается группа в социальной сети «Одноклассники».</w:t>
      </w:r>
    </w:p>
    <w:p w:rsidR="00DD0B1D" w:rsidRPr="004F4F6C" w:rsidRDefault="00DD0B1D" w:rsidP="00DD0B1D">
      <w:pPr>
        <w:pStyle w:val="afb"/>
        <w:spacing w:before="0" w:beforeAutospacing="0" w:after="0" w:afterAutospacing="0"/>
        <w:ind w:firstLine="851"/>
        <w:jc w:val="both"/>
        <w:rPr>
          <w:rFonts w:ascii="Arial" w:hAnsi="Arial" w:cs="Arial"/>
          <w:sz w:val="26"/>
          <w:szCs w:val="26"/>
        </w:rPr>
      </w:pPr>
      <w:r w:rsidRPr="004F4F6C">
        <w:rPr>
          <w:rFonts w:ascii="Arial" w:hAnsi="Arial" w:cs="Arial"/>
          <w:sz w:val="26"/>
          <w:szCs w:val="26"/>
        </w:rPr>
        <w:t>Большое внимание уделяется внутренним источникам информации. За 2018 год разработаны мотивационные листовки, информационные буклеты по организации работы с ветеранами педагогического труда, молодыми педагогами, настоящими и потенциальными членами Профсоюза образования. Для повышения престижа организации используется корпоративная продукция с фирменным стилем и логотипом.</w:t>
      </w:r>
    </w:p>
    <w:p w:rsidR="00DD0B1D" w:rsidRPr="004F4F6C" w:rsidRDefault="00DD0B1D" w:rsidP="00DD0B1D">
      <w:pPr>
        <w:pStyle w:val="afb"/>
        <w:spacing w:before="0" w:beforeAutospacing="0" w:after="0" w:afterAutospacing="0"/>
        <w:ind w:firstLine="851"/>
        <w:jc w:val="both"/>
        <w:rPr>
          <w:rFonts w:ascii="Arial" w:hAnsi="Arial" w:cs="Arial"/>
          <w:sz w:val="26"/>
          <w:szCs w:val="26"/>
        </w:rPr>
      </w:pPr>
      <w:r w:rsidRPr="004F4F6C">
        <w:rPr>
          <w:rFonts w:ascii="Arial" w:hAnsi="Arial" w:cs="Arial"/>
          <w:sz w:val="26"/>
          <w:szCs w:val="26"/>
        </w:rPr>
        <w:t>В формировании информационной политики Профсоюза ключевую роль играет открытость. На официальном сайте организации опубликованы все необходимые документы, отражающие деятельность Тюменской городской организации Профсоюза работников народного образования и науки РФ. В информационных источниках указываются контакты председателя и специалистов организации.</w:t>
      </w:r>
    </w:p>
    <w:p w:rsidR="00DD0B1D" w:rsidRPr="004F4F6C" w:rsidRDefault="00DD0B1D" w:rsidP="00DD0B1D">
      <w:pPr>
        <w:pStyle w:val="afb"/>
        <w:spacing w:before="0" w:beforeAutospacing="0" w:after="0" w:afterAutospacing="0"/>
        <w:ind w:firstLine="851"/>
        <w:jc w:val="both"/>
        <w:rPr>
          <w:rFonts w:ascii="Arial" w:hAnsi="Arial" w:cs="Arial"/>
          <w:sz w:val="26"/>
          <w:szCs w:val="26"/>
        </w:rPr>
      </w:pPr>
      <w:r w:rsidRPr="004F4F6C">
        <w:rPr>
          <w:rFonts w:ascii="Arial" w:hAnsi="Arial" w:cs="Arial"/>
          <w:sz w:val="26"/>
          <w:szCs w:val="26"/>
        </w:rPr>
        <w:t>Также используется такой формат общения с председателями первичных профсоюзных организаций как мессенджер Viber, что позволяет оперативно обмениваться информацией и решать возникающие вопросы.</w:t>
      </w:r>
    </w:p>
    <w:p w:rsidR="00DD0B1D" w:rsidRPr="004F4F6C" w:rsidRDefault="00DD0B1D" w:rsidP="00DD0B1D">
      <w:pPr>
        <w:pStyle w:val="afb"/>
        <w:spacing w:before="0" w:beforeAutospacing="0" w:after="0" w:afterAutospacing="0"/>
        <w:ind w:firstLine="851"/>
        <w:jc w:val="both"/>
        <w:rPr>
          <w:rFonts w:ascii="Arial" w:hAnsi="Arial" w:cs="Arial"/>
          <w:sz w:val="26"/>
          <w:szCs w:val="26"/>
        </w:rPr>
      </w:pPr>
      <w:r w:rsidRPr="004F4F6C">
        <w:rPr>
          <w:rFonts w:ascii="Arial" w:hAnsi="Arial" w:cs="Arial"/>
          <w:sz w:val="26"/>
          <w:szCs w:val="26"/>
        </w:rPr>
        <w:t>Эффективность информационной работы достигается за счет системности в работе и высокой исполнительской дисциплины и ответственности профсоюзного актива.</w:t>
      </w:r>
    </w:p>
    <w:p w:rsidR="00DD0B1D" w:rsidRPr="004F4F6C" w:rsidRDefault="00DD0B1D" w:rsidP="00DD0B1D">
      <w:pPr>
        <w:shd w:val="clear" w:color="auto" w:fill="FFFFFF"/>
        <w:ind w:firstLine="851"/>
        <w:jc w:val="both"/>
        <w:rPr>
          <w:rFonts w:ascii="Arial" w:hAnsi="Arial" w:cs="Arial"/>
          <w:sz w:val="26"/>
          <w:szCs w:val="26"/>
        </w:rPr>
      </w:pPr>
      <w:r w:rsidRPr="004F4F6C">
        <w:rPr>
          <w:rFonts w:ascii="Arial" w:hAnsi="Arial" w:cs="Arial"/>
          <w:sz w:val="26"/>
          <w:szCs w:val="26"/>
        </w:rPr>
        <w:lastRenderedPageBreak/>
        <w:t xml:space="preserve">Для связи с членами профсоюза учреждений осуществляется выпуск Профсоюзного вестника, открыта электронная почта, сайт городского профсоюза образования. </w:t>
      </w:r>
      <w:r w:rsidR="001C7498">
        <w:rPr>
          <w:rFonts w:ascii="Arial" w:hAnsi="Arial" w:cs="Arial"/>
          <w:sz w:val="26"/>
          <w:szCs w:val="26"/>
        </w:rPr>
        <w:t>Т</w:t>
      </w:r>
      <w:r w:rsidRPr="004F4F6C">
        <w:rPr>
          <w:rFonts w:ascii="Arial" w:hAnsi="Arial" w:cs="Arial"/>
          <w:sz w:val="26"/>
          <w:szCs w:val="26"/>
        </w:rPr>
        <w:t>акже</w:t>
      </w:r>
      <w:r w:rsidR="001C7498">
        <w:rPr>
          <w:rFonts w:ascii="Arial" w:hAnsi="Arial" w:cs="Arial"/>
          <w:sz w:val="26"/>
          <w:szCs w:val="26"/>
        </w:rPr>
        <w:t xml:space="preserve"> взаимодействие налажено</w:t>
      </w:r>
      <w:r w:rsidRPr="004F4F6C">
        <w:rPr>
          <w:rFonts w:ascii="Arial" w:hAnsi="Arial" w:cs="Arial"/>
          <w:sz w:val="26"/>
          <w:szCs w:val="26"/>
        </w:rPr>
        <w:t xml:space="preserve"> через электронную сеть учреждений и личную почту предс</w:t>
      </w:r>
      <w:r w:rsidR="001C7498">
        <w:rPr>
          <w:rFonts w:ascii="Arial" w:hAnsi="Arial" w:cs="Arial"/>
          <w:sz w:val="26"/>
          <w:szCs w:val="26"/>
        </w:rPr>
        <w:t>едателей, через локальную сеть д</w:t>
      </w:r>
      <w:r w:rsidRPr="004F4F6C">
        <w:rPr>
          <w:rFonts w:ascii="Arial" w:hAnsi="Arial" w:cs="Arial"/>
          <w:sz w:val="26"/>
          <w:szCs w:val="26"/>
        </w:rPr>
        <w:t xml:space="preserve">епартамента образования города Тюмени. </w:t>
      </w:r>
      <w:r w:rsidR="001C7498">
        <w:rPr>
          <w:rFonts w:ascii="Arial" w:hAnsi="Arial" w:cs="Arial"/>
          <w:sz w:val="26"/>
          <w:szCs w:val="26"/>
        </w:rPr>
        <w:t>Н</w:t>
      </w:r>
      <w:r w:rsidRPr="004F4F6C">
        <w:rPr>
          <w:rFonts w:ascii="Arial" w:hAnsi="Arial" w:cs="Arial"/>
          <w:sz w:val="26"/>
          <w:szCs w:val="26"/>
        </w:rPr>
        <w:t>овые законодательные акты и документы быстро отправляются в образовательные учреждения через локальную сеть.</w:t>
      </w:r>
    </w:p>
    <w:p w:rsidR="003F43E5" w:rsidRPr="004F4F6C" w:rsidRDefault="003F43E5" w:rsidP="00257BDF">
      <w:pPr>
        <w:shd w:val="clear" w:color="auto" w:fill="FFFFFF"/>
        <w:ind w:firstLine="851"/>
        <w:jc w:val="both"/>
        <w:rPr>
          <w:rFonts w:ascii="Arial" w:hAnsi="Arial" w:cs="Arial"/>
          <w:sz w:val="26"/>
          <w:szCs w:val="26"/>
        </w:rPr>
      </w:pPr>
    </w:p>
    <w:p w:rsidR="00C763F2" w:rsidRPr="004F4F6C" w:rsidRDefault="00C763F2" w:rsidP="00257BDF">
      <w:pPr>
        <w:shd w:val="clear" w:color="auto" w:fill="FFFFFF"/>
        <w:ind w:firstLine="851"/>
        <w:jc w:val="both"/>
        <w:rPr>
          <w:rFonts w:ascii="Arial" w:hAnsi="Arial" w:cs="Arial"/>
          <w:sz w:val="26"/>
          <w:szCs w:val="26"/>
        </w:rPr>
      </w:pPr>
    </w:p>
    <w:p w:rsidR="003F43E5" w:rsidRPr="004F4F6C" w:rsidRDefault="003F43E5" w:rsidP="003F43E5">
      <w:pPr>
        <w:shd w:val="clear" w:color="auto" w:fill="FFFFFF"/>
        <w:ind w:firstLine="851"/>
        <w:jc w:val="center"/>
        <w:rPr>
          <w:rFonts w:ascii="Arial" w:hAnsi="Arial" w:cs="Arial"/>
          <w:b/>
          <w:sz w:val="26"/>
          <w:szCs w:val="26"/>
        </w:rPr>
      </w:pPr>
      <w:r w:rsidRPr="004F4F6C">
        <w:rPr>
          <w:rFonts w:ascii="Arial" w:hAnsi="Arial" w:cs="Arial"/>
          <w:b/>
          <w:sz w:val="26"/>
          <w:szCs w:val="26"/>
          <w:lang w:eastAsia="en-US"/>
        </w:rPr>
        <w:t>Молодёжь – наш стратегический выбор</w:t>
      </w:r>
    </w:p>
    <w:p w:rsidR="00BA6EED" w:rsidRPr="004F4F6C" w:rsidRDefault="00BA6EED" w:rsidP="00BA6EED">
      <w:pPr>
        <w:shd w:val="clear" w:color="auto" w:fill="FFFFFF"/>
        <w:ind w:firstLine="851"/>
        <w:jc w:val="both"/>
        <w:rPr>
          <w:rFonts w:ascii="Arial" w:hAnsi="Arial" w:cs="Arial"/>
          <w:sz w:val="26"/>
          <w:szCs w:val="26"/>
          <w:highlight w:val="yellow"/>
        </w:rPr>
      </w:pPr>
      <w:r w:rsidRPr="004F4F6C">
        <w:rPr>
          <w:rFonts w:ascii="Arial" w:hAnsi="Arial" w:cs="Arial"/>
          <w:sz w:val="26"/>
          <w:szCs w:val="26"/>
        </w:rPr>
        <w:t xml:space="preserve">Молодёжь – не просто будущее, это будущее нашего профсоюза! Ведь наш профсоюз всегда молод: он объединяет и молодых педагогов. Их в </w:t>
      </w:r>
      <w:r w:rsidRPr="004F4F6C">
        <w:rPr>
          <w:rFonts w:ascii="Arial" w:hAnsi="Arial" w:cs="Arial"/>
          <w:sz w:val="26"/>
          <w:szCs w:val="26"/>
          <w:lang w:eastAsia="en-US"/>
        </w:rPr>
        <w:t xml:space="preserve">Тюменской городской организации </w:t>
      </w:r>
      <w:r w:rsidRPr="004F4F6C">
        <w:rPr>
          <w:rFonts w:ascii="Arial" w:hAnsi="Arial" w:cs="Arial"/>
          <w:sz w:val="26"/>
          <w:szCs w:val="26"/>
        </w:rPr>
        <w:t xml:space="preserve">Профсоюза 1626 человек или 20%! </w:t>
      </w:r>
    </w:p>
    <w:p w:rsidR="00BA6EED" w:rsidRPr="004F4F6C" w:rsidRDefault="00BA6EED" w:rsidP="00BA6EED">
      <w:pPr>
        <w:shd w:val="clear" w:color="auto" w:fill="FFFFFF"/>
        <w:ind w:firstLine="851"/>
        <w:jc w:val="both"/>
        <w:rPr>
          <w:rFonts w:ascii="Arial" w:hAnsi="Arial" w:cs="Arial"/>
          <w:sz w:val="26"/>
          <w:szCs w:val="26"/>
        </w:rPr>
      </w:pPr>
      <w:r w:rsidRPr="004F4F6C">
        <w:rPr>
          <w:rFonts w:ascii="Arial" w:hAnsi="Arial" w:cs="Arial"/>
          <w:sz w:val="26"/>
          <w:szCs w:val="26"/>
        </w:rPr>
        <w:t>3 ноября 2018 года прошла встреча с молодыми педагогами, которые пришли в школы после окончания учебных заведений. Эта встреча была организована межрегиональной организацией Профсоюза и городским Профсоюзом образования. Изучив анкеты, которые им были предложены, выяснилось, что не все имеют наставников, но они им необходимы.</w:t>
      </w:r>
    </w:p>
    <w:p w:rsidR="00BA6EED" w:rsidRPr="004F4F6C" w:rsidRDefault="00BA6EED" w:rsidP="00BA6EED">
      <w:pPr>
        <w:shd w:val="clear" w:color="auto" w:fill="FFFFFF"/>
        <w:ind w:firstLine="851"/>
        <w:jc w:val="both"/>
        <w:rPr>
          <w:rFonts w:ascii="Arial" w:hAnsi="Arial" w:cs="Arial"/>
          <w:sz w:val="26"/>
          <w:szCs w:val="26"/>
        </w:rPr>
      </w:pPr>
      <w:r w:rsidRPr="004F4F6C">
        <w:rPr>
          <w:rFonts w:ascii="Arial" w:hAnsi="Arial" w:cs="Arial"/>
          <w:sz w:val="26"/>
          <w:szCs w:val="26"/>
        </w:rPr>
        <w:t>В 2018 году создан городской Совет молодых педагогов. Проведен</w:t>
      </w:r>
      <w:r w:rsidR="001C7498">
        <w:rPr>
          <w:rFonts w:ascii="Arial" w:hAnsi="Arial" w:cs="Arial"/>
          <w:sz w:val="26"/>
          <w:szCs w:val="26"/>
        </w:rPr>
        <w:t>ы</w:t>
      </w:r>
      <w:r w:rsidRPr="004F4F6C">
        <w:rPr>
          <w:rFonts w:ascii="Arial" w:hAnsi="Arial" w:cs="Arial"/>
          <w:sz w:val="26"/>
          <w:szCs w:val="26"/>
        </w:rPr>
        <w:t xml:space="preserve"> Неделя молодых специалистов, Городской слет молодых педагогов.</w:t>
      </w:r>
    </w:p>
    <w:p w:rsidR="00BA6EED" w:rsidRPr="004F4F6C" w:rsidRDefault="00BA6EED" w:rsidP="00BA6EED">
      <w:pPr>
        <w:shd w:val="clear" w:color="auto" w:fill="FFFFFF"/>
        <w:ind w:firstLine="851"/>
        <w:jc w:val="both"/>
        <w:rPr>
          <w:rFonts w:ascii="Arial" w:hAnsi="Arial" w:cs="Arial"/>
          <w:sz w:val="26"/>
          <w:szCs w:val="26"/>
        </w:rPr>
      </w:pPr>
      <w:r w:rsidRPr="004F4F6C">
        <w:rPr>
          <w:rFonts w:ascii="Arial" w:hAnsi="Arial" w:cs="Arial"/>
          <w:sz w:val="26"/>
          <w:szCs w:val="26"/>
        </w:rPr>
        <w:t xml:space="preserve">В октябре 2018 проведен городской форум «Молодежный вектор УСПЕХА», </w:t>
      </w:r>
      <w:r w:rsidR="001C7498">
        <w:rPr>
          <w:rFonts w:ascii="Arial" w:hAnsi="Arial" w:cs="Arial"/>
          <w:sz w:val="26"/>
          <w:szCs w:val="26"/>
        </w:rPr>
        <w:t xml:space="preserve">где </w:t>
      </w:r>
      <w:r w:rsidRPr="004F4F6C">
        <w:rPr>
          <w:rFonts w:ascii="Arial" w:hAnsi="Arial" w:cs="Arial"/>
          <w:sz w:val="26"/>
          <w:szCs w:val="26"/>
        </w:rPr>
        <w:t xml:space="preserve">состоялась встреча с молодыми педагогами, только начинающими делать первые шаги в профессии. В рамках работы форума разбирали актуальные темы, касающиеся трудового законодательства, начисления и расчёта заработной платы, стимулирующей премии. Также педагогам была представлена работа методической службы, где молодые специалисты могут получить консультативную помощь от методистов города. С тематическими докладами выступили Татьяна Ольховская, начальник юридического отдела департамента образования и Татьяна Ганихина, председатель комитета по экономике и финансам департамента образования города Тюмени. Особое внимание было уделено развитию неформального общения. </w:t>
      </w:r>
    </w:p>
    <w:p w:rsidR="00BA6EED" w:rsidRPr="004F4F6C" w:rsidRDefault="00BA6EED" w:rsidP="00BA6EED">
      <w:pPr>
        <w:shd w:val="clear" w:color="auto" w:fill="FFFFFF"/>
        <w:ind w:firstLine="851"/>
        <w:jc w:val="both"/>
        <w:rPr>
          <w:rFonts w:ascii="Arial" w:hAnsi="Arial" w:cs="Arial"/>
          <w:sz w:val="26"/>
          <w:szCs w:val="26"/>
        </w:rPr>
      </w:pPr>
      <w:r w:rsidRPr="004F4F6C">
        <w:rPr>
          <w:rFonts w:ascii="Arial" w:hAnsi="Arial" w:cs="Arial"/>
          <w:sz w:val="26"/>
          <w:szCs w:val="26"/>
        </w:rPr>
        <w:t xml:space="preserve">При поддержке Тюменского городского профсоюза образования проводится масса мероприятий, где молодые специалисты могут найти единомышленников, обменяться опытом и идеями, получить поддержку и ценный совет. Активное участие они принимают в таких ярких событиях как </w:t>
      </w:r>
      <w:r w:rsidR="001C7498">
        <w:rPr>
          <w:rFonts w:ascii="Arial" w:hAnsi="Arial" w:cs="Arial"/>
          <w:sz w:val="26"/>
          <w:szCs w:val="26"/>
        </w:rPr>
        <w:t>Бал молодых педагогов, В</w:t>
      </w:r>
      <w:r w:rsidRPr="004F4F6C">
        <w:rPr>
          <w:rFonts w:ascii="Arial" w:hAnsi="Arial" w:cs="Arial"/>
          <w:sz w:val="26"/>
          <w:szCs w:val="26"/>
        </w:rPr>
        <w:t>а</w:t>
      </w:r>
      <w:r w:rsidR="001C7498">
        <w:rPr>
          <w:rFonts w:ascii="Arial" w:hAnsi="Arial" w:cs="Arial"/>
          <w:sz w:val="26"/>
          <w:szCs w:val="26"/>
        </w:rPr>
        <w:t>льс на Царской набережной, О</w:t>
      </w:r>
      <w:r w:rsidRPr="004F4F6C">
        <w:rPr>
          <w:rFonts w:ascii="Arial" w:hAnsi="Arial" w:cs="Arial"/>
          <w:sz w:val="26"/>
          <w:szCs w:val="26"/>
        </w:rPr>
        <w:t>ткрытый урок под открытым небом. Также для участников прошли психологические практикумы. В формате мастер-классов педагоги-психологи рассказывали об основах построения конструктивных взаимоотношений молодых педагогов с обучающимися, их родителями, коллегами и детьми с особыми образовательными потребностями.</w:t>
      </w:r>
    </w:p>
    <w:p w:rsidR="00C763F2" w:rsidRPr="004F4F6C" w:rsidRDefault="00C763F2" w:rsidP="00486B1D">
      <w:pPr>
        <w:shd w:val="clear" w:color="auto" w:fill="FFFFFF"/>
        <w:ind w:firstLine="851"/>
        <w:jc w:val="both"/>
        <w:rPr>
          <w:rFonts w:ascii="Arial" w:hAnsi="Arial" w:cs="Arial"/>
          <w:sz w:val="26"/>
          <w:szCs w:val="26"/>
        </w:rPr>
      </w:pPr>
    </w:p>
    <w:p w:rsidR="008B0D32" w:rsidRPr="004F4F6C" w:rsidRDefault="008B0D32" w:rsidP="00486B1D">
      <w:pPr>
        <w:shd w:val="clear" w:color="auto" w:fill="FFFFFF"/>
        <w:ind w:firstLine="851"/>
        <w:jc w:val="both"/>
        <w:rPr>
          <w:rFonts w:ascii="Arial" w:hAnsi="Arial" w:cs="Arial"/>
          <w:sz w:val="26"/>
          <w:szCs w:val="26"/>
        </w:rPr>
      </w:pPr>
    </w:p>
    <w:p w:rsidR="0082030E" w:rsidRPr="004F4F6C" w:rsidRDefault="00C763F2" w:rsidP="0082030E">
      <w:pPr>
        <w:shd w:val="clear" w:color="auto" w:fill="FFFFFF"/>
        <w:ind w:firstLine="851"/>
        <w:jc w:val="center"/>
        <w:rPr>
          <w:rFonts w:ascii="Arial" w:hAnsi="Arial" w:cs="Arial"/>
          <w:b/>
          <w:sz w:val="26"/>
          <w:szCs w:val="26"/>
        </w:rPr>
      </w:pPr>
      <w:r w:rsidRPr="004F4F6C">
        <w:rPr>
          <w:rFonts w:ascii="Arial" w:hAnsi="Arial" w:cs="Arial"/>
          <w:b/>
          <w:sz w:val="26"/>
          <w:szCs w:val="26"/>
        </w:rPr>
        <w:t>Наставничество.</w:t>
      </w:r>
      <w:r w:rsidR="0082030E" w:rsidRPr="004F4F6C">
        <w:rPr>
          <w:rFonts w:ascii="Arial" w:hAnsi="Arial" w:cs="Arial"/>
          <w:b/>
          <w:sz w:val="26"/>
          <w:szCs w:val="26"/>
        </w:rPr>
        <w:t xml:space="preserve"> </w:t>
      </w:r>
      <w:r w:rsidR="0082030E" w:rsidRPr="004F4F6C">
        <w:rPr>
          <w:rFonts w:ascii="Arial" w:hAnsi="Arial" w:cs="Arial"/>
          <w:b/>
          <w:bCs/>
          <w:sz w:val="26"/>
          <w:szCs w:val="26"/>
        </w:rPr>
        <w:t>Ветеранское движение</w:t>
      </w:r>
    </w:p>
    <w:p w:rsidR="002B5533" w:rsidRPr="004F4F6C" w:rsidRDefault="002B5533" w:rsidP="002B5533">
      <w:pPr>
        <w:shd w:val="clear" w:color="auto" w:fill="FFFFFF"/>
        <w:ind w:firstLine="851"/>
        <w:jc w:val="both"/>
        <w:rPr>
          <w:rFonts w:ascii="Arial" w:hAnsi="Arial" w:cs="Arial"/>
          <w:sz w:val="26"/>
          <w:szCs w:val="26"/>
        </w:rPr>
      </w:pPr>
      <w:r w:rsidRPr="004F4F6C">
        <w:rPr>
          <w:rFonts w:ascii="Arial" w:hAnsi="Arial" w:cs="Arial"/>
          <w:sz w:val="26"/>
          <w:szCs w:val="26"/>
        </w:rPr>
        <w:t xml:space="preserve">При городской организации работают два объединения ветеранов педагогического труда. Они готовы оказывать посильную помощь </w:t>
      </w:r>
      <w:r w:rsidRPr="004F4F6C">
        <w:rPr>
          <w:rFonts w:ascii="Arial" w:hAnsi="Arial" w:cs="Arial"/>
          <w:sz w:val="26"/>
          <w:szCs w:val="26"/>
        </w:rPr>
        <w:lastRenderedPageBreak/>
        <w:t>образовательным организациям, особенно молодым педагогам. К сожалению, руководители учреждений не используют их знания, умения и опыт для оказания помощи молодым педагогам.</w:t>
      </w:r>
    </w:p>
    <w:p w:rsidR="002B5533" w:rsidRPr="004F4F6C" w:rsidRDefault="002B5533" w:rsidP="002B5533">
      <w:pPr>
        <w:shd w:val="clear" w:color="auto" w:fill="FFFFFF"/>
        <w:tabs>
          <w:tab w:val="num" w:pos="720"/>
        </w:tabs>
        <w:ind w:firstLine="851"/>
        <w:jc w:val="both"/>
        <w:rPr>
          <w:rFonts w:ascii="Arial" w:hAnsi="Arial" w:cs="Arial"/>
          <w:sz w:val="26"/>
          <w:szCs w:val="26"/>
        </w:rPr>
      </w:pPr>
      <w:r w:rsidRPr="004F4F6C">
        <w:rPr>
          <w:rFonts w:ascii="Arial" w:hAnsi="Arial" w:cs="Arial"/>
          <w:sz w:val="26"/>
          <w:szCs w:val="26"/>
        </w:rPr>
        <w:t>В 2018 году по инициативе президиума Тюменской городской организации Профсоюза был создан Городской Совет ветеранов педагогического труда, в состав которого вошли руководители школ, детских садов, специалисты органов управления образованием, педагоги, находящиеся на заслуженном отдыхе, а также активисты городских ветеранских объединений.</w:t>
      </w:r>
    </w:p>
    <w:p w:rsidR="002B5533" w:rsidRPr="004F4F6C" w:rsidRDefault="002B5533" w:rsidP="002B5533">
      <w:pPr>
        <w:shd w:val="clear" w:color="auto" w:fill="FFFFFF"/>
        <w:tabs>
          <w:tab w:val="num" w:pos="720"/>
        </w:tabs>
        <w:ind w:firstLine="851"/>
        <w:jc w:val="both"/>
        <w:rPr>
          <w:rFonts w:ascii="Arial" w:hAnsi="Arial" w:cs="Arial"/>
          <w:sz w:val="26"/>
          <w:szCs w:val="26"/>
        </w:rPr>
      </w:pPr>
      <w:r w:rsidRPr="004F4F6C">
        <w:rPr>
          <w:rFonts w:ascii="Arial" w:hAnsi="Arial" w:cs="Arial"/>
          <w:sz w:val="26"/>
          <w:szCs w:val="26"/>
        </w:rPr>
        <w:t>Проведен семинар-совещание «Наставничество и «серебряный возраст в профессии». Разработаны методические рекомендации по организации работы с ветеранскими организациями в ППО. В рамках Всероссийского проекта «Наставник» формируется база педагогов-наставников.</w:t>
      </w:r>
    </w:p>
    <w:p w:rsidR="002B5533" w:rsidRPr="004F4F6C" w:rsidRDefault="002B5533" w:rsidP="002B5533">
      <w:pPr>
        <w:pStyle w:val="afb"/>
        <w:spacing w:before="0" w:beforeAutospacing="0" w:after="0" w:afterAutospacing="0"/>
        <w:ind w:firstLine="851"/>
        <w:jc w:val="both"/>
        <w:rPr>
          <w:rFonts w:ascii="Arial" w:hAnsi="Arial" w:cs="Arial"/>
          <w:sz w:val="26"/>
          <w:szCs w:val="26"/>
        </w:rPr>
      </w:pPr>
      <w:r w:rsidRPr="004F4F6C">
        <w:rPr>
          <w:rFonts w:ascii="Arial" w:hAnsi="Arial" w:cs="Arial"/>
          <w:sz w:val="26"/>
          <w:szCs w:val="26"/>
        </w:rPr>
        <w:t xml:space="preserve">В рамках заседаний ветеранов педагогического труда были рассмотрены различные вопросы занятости педагогов. Занятия по здоровьесбережению и развитию двигательной активности проводятся по субботам в МАОУ СОШ № 70 города Тюмени. </w:t>
      </w:r>
      <w:r w:rsidR="001C7498">
        <w:rPr>
          <w:rFonts w:ascii="Arial" w:hAnsi="Arial" w:cs="Arial"/>
          <w:sz w:val="26"/>
          <w:szCs w:val="26"/>
        </w:rPr>
        <w:t>На</w:t>
      </w:r>
      <w:r w:rsidRPr="004F4F6C">
        <w:rPr>
          <w:rFonts w:ascii="Arial" w:hAnsi="Arial" w:cs="Arial"/>
          <w:sz w:val="26"/>
          <w:szCs w:val="26"/>
        </w:rPr>
        <w:t xml:space="preserve"> заседании президиума Тюменской городской организации Профсоюза рассмотрен вопрос «О работе администрации и профсоюзных комитетов МАДОУ д/с №№ 1, 58, 78, МАОУ лицея № 93, МАОУ СОШ № 67 с ветеранами педагогического труда».</w:t>
      </w:r>
    </w:p>
    <w:p w:rsidR="002B5533" w:rsidRPr="004F4F6C" w:rsidRDefault="002B5533" w:rsidP="002B5533">
      <w:pPr>
        <w:pStyle w:val="afb"/>
        <w:spacing w:before="0" w:beforeAutospacing="0" w:after="0" w:afterAutospacing="0"/>
        <w:ind w:firstLine="851"/>
        <w:jc w:val="both"/>
        <w:rPr>
          <w:rFonts w:ascii="Arial" w:hAnsi="Arial" w:cs="Arial"/>
          <w:sz w:val="26"/>
          <w:szCs w:val="26"/>
        </w:rPr>
      </w:pPr>
      <w:r w:rsidRPr="004F4F6C">
        <w:rPr>
          <w:rFonts w:ascii="Arial" w:hAnsi="Arial" w:cs="Arial"/>
          <w:sz w:val="26"/>
          <w:szCs w:val="26"/>
        </w:rPr>
        <w:t xml:space="preserve">Департамент культуры и департамент по спорту и молодёжной политике </w:t>
      </w:r>
      <w:r w:rsidR="001C7498">
        <w:rPr>
          <w:rFonts w:ascii="Arial" w:hAnsi="Arial" w:cs="Arial"/>
          <w:sz w:val="26"/>
          <w:szCs w:val="26"/>
        </w:rPr>
        <w:t>А</w:t>
      </w:r>
      <w:r w:rsidRPr="004F4F6C">
        <w:rPr>
          <w:rFonts w:ascii="Arial" w:hAnsi="Arial" w:cs="Arial"/>
          <w:sz w:val="26"/>
          <w:szCs w:val="26"/>
        </w:rPr>
        <w:t>дминистрации города Тюмени ежемесячно представляют план мероприятий для старшего поколения. Ветераны могут заняться оздоровительным фитнесом, суставной гимнастикой, скандинавской ходьбой, аква-аэробикой, а также посетить концерты, музыкальные вечера, книжные выставки и творческие мастер-классы. Более подробно с этой информацией можно ознакомиться в разделе «Документы» в группе «Тюменский городской Профсоюз образования». В рамках заседания Совета рассматривался вопрос о работе с ветеранами Афганской войны, многие из которых бывшие ученики педагогов.</w:t>
      </w:r>
    </w:p>
    <w:p w:rsidR="00C763F2" w:rsidRPr="004F4F6C" w:rsidRDefault="00C763F2" w:rsidP="00486B1D">
      <w:pPr>
        <w:shd w:val="clear" w:color="auto" w:fill="FFFFFF"/>
        <w:ind w:firstLine="851"/>
        <w:jc w:val="both"/>
        <w:rPr>
          <w:rFonts w:ascii="Arial" w:hAnsi="Arial" w:cs="Arial"/>
          <w:sz w:val="26"/>
          <w:szCs w:val="26"/>
        </w:rPr>
      </w:pPr>
    </w:p>
    <w:p w:rsidR="00C763F2" w:rsidRPr="004F4F6C" w:rsidRDefault="00C763F2" w:rsidP="001B06C5">
      <w:pPr>
        <w:shd w:val="clear" w:color="auto" w:fill="FFFFFF"/>
        <w:ind w:firstLine="851"/>
        <w:jc w:val="both"/>
        <w:rPr>
          <w:rFonts w:ascii="Arial" w:hAnsi="Arial" w:cs="Arial"/>
          <w:sz w:val="26"/>
          <w:szCs w:val="26"/>
        </w:rPr>
      </w:pPr>
    </w:p>
    <w:p w:rsidR="00C763F2" w:rsidRPr="004F4F6C" w:rsidRDefault="00C763F2" w:rsidP="00C763F2">
      <w:pPr>
        <w:shd w:val="clear" w:color="auto" w:fill="FFFFFF"/>
        <w:ind w:firstLine="851"/>
        <w:jc w:val="center"/>
        <w:rPr>
          <w:rFonts w:ascii="Arial" w:hAnsi="Arial" w:cs="Arial"/>
          <w:b/>
          <w:sz w:val="26"/>
          <w:szCs w:val="26"/>
        </w:rPr>
      </w:pPr>
      <w:r w:rsidRPr="004F4F6C">
        <w:rPr>
          <w:rFonts w:ascii="Arial" w:hAnsi="Arial" w:cs="Arial"/>
          <w:b/>
          <w:sz w:val="26"/>
          <w:szCs w:val="26"/>
          <w:lang w:eastAsia="en-US"/>
        </w:rPr>
        <w:t>От спорта – к искусству</w:t>
      </w:r>
    </w:p>
    <w:p w:rsidR="002B5533" w:rsidRPr="004F4F6C" w:rsidRDefault="002B5533" w:rsidP="002B5533">
      <w:pPr>
        <w:shd w:val="clear" w:color="auto" w:fill="FFFFFF"/>
        <w:ind w:firstLine="851"/>
        <w:jc w:val="both"/>
        <w:rPr>
          <w:rFonts w:ascii="Arial" w:hAnsi="Arial" w:cs="Arial"/>
          <w:sz w:val="26"/>
          <w:szCs w:val="26"/>
        </w:rPr>
      </w:pPr>
      <w:r w:rsidRPr="004F4F6C">
        <w:rPr>
          <w:rFonts w:ascii="Arial" w:hAnsi="Arial" w:cs="Arial"/>
          <w:sz w:val="26"/>
          <w:szCs w:val="26"/>
        </w:rPr>
        <w:t>Для оздоровления проводится Спартакиада педагогов. Участие принимают работники всех возрастов по тринадцати видам спорта из</w:t>
      </w:r>
      <w:r w:rsidRPr="004F4F6C">
        <w:rPr>
          <w:rFonts w:ascii="Arial" w:hAnsi="Arial" w:cs="Arial"/>
          <w:sz w:val="26"/>
          <w:szCs w:val="26"/>
        </w:rPr>
        <w:br/>
        <w:t>27 образовательных учреждений.</w:t>
      </w:r>
    </w:p>
    <w:p w:rsidR="002B5533" w:rsidRPr="004F4F6C" w:rsidRDefault="002B5533" w:rsidP="001C7498">
      <w:pPr>
        <w:shd w:val="clear" w:color="auto" w:fill="FFFFFF"/>
        <w:ind w:firstLine="851"/>
        <w:jc w:val="both"/>
        <w:rPr>
          <w:rFonts w:ascii="Arial" w:hAnsi="Arial" w:cs="Arial"/>
          <w:sz w:val="26"/>
          <w:szCs w:val="26"/>
        </w:rPr>
      </w:pPr>
      <w:r w:rsidRPr="004F4F6C">
        <w:rPr>
          <w:rFonts w:ascii="Arial" w:hAnsi="Arial" w:cs="Arial"/>
          <w:sz w:val="26"/>
          <w:szCs w:val="26"/>
        </w:rPr>
        <w:t>Традиционно принимаем участие в конкурсах</w:t>
      </w:r>
      <w:r w:rsidR="001C7498">
        <w:rPr>
          <w:rFonts w:ascii="Arial" w:hAnsi="Arial" w:cs="Arial"/>
          <w:sz w:val="26"/>
          <w:szCs w:val="26"/>
        </w:rPr>
        <w:t xml:space="preserve"> профессионального мастерства</w:t>
      </w:r>
      <w:r w:rsidRPr="004F4F6C">
        <w:rPr>
          <w:rFonts w:ascii="Arial" w:hAnsi="Arial" w:cs="Arial"/>
          <w:sz w:val="26"/>
          <w:szCs w:val="26"/>
        </w:rPr>
        <w:t xml:space="preserve"> «Учитель года», «Вос</w:t>
      </w:r>
      <w:r w:rsidR="001C7498">
        <w:rPr>
          <w:rFonts w:ascii="Arial" w:hAnsi="Arial" w:cs="Arial"/>
          <w:sz w:val="26"/>
          <w:szCs w:val="26"/>
        </w:rPr>
        <w:t xml:space="preserve">питатель года», «Психолог года», в </w:t>
      </w:r>
      <w:r w:rsidRPr="004F4F6C">
        <w:rPr>
          <w:rFonts w:ascii="Arial" w:hAnsi="Arial" w:cs="Arial"/>
          <w:sz w:val="26"/>
          <w:szCs w:val="26"/>
        </w:rPr>
        <w:t>проведении праздников: «День защитников Отечества», «День учителя», «Международный женский день», «День солидарности трудящихся», «День Победы», «Августовские встречи», «Встреча заслуженных учителей».</w:t>
      </w:r>
    </w:p>
    <w:p w:rsidR="002B5533" w:rsidRPr="004F4F6C" w:rsidRDefault="002B5533" w:rsidP="002B5533">
      <w:pPr>
        <w:shd w:val="clear" w:color="auto" w:fill="FFFFFF"/>
        <w:ind w:firstLine="851"/>
        <w:jc w:val="both"/>
        <w:rPr>
          <w:rFonts w:ascii="Arial" w:hAnsi="Arial" w:cs="Arial"/>
          <w:sz w:val="26"/>
          <w:szCs w:val="26"/>
        </w:rPr>
      </w:pPr>
      <w:r w:rsidRPr="004F4F6C">
        <w:rPr>
          <w:rFonts w:ascii="Arial" w:hAnsi="Arial" w:cs="Arial"/>
          <w:sz w:val="26"/>
          <w:szCs w:val="26"/>
        </w:rPr>
        <w:t>Мы вместе организовывали туристские слёты и спортивные фестивали, отдыхали и посещали памятные места, ходили в театры и в музеи. Тысячи членов профсоюза были охвачены и захвачены этой работой.</w:t>
      </w:r>
    </w:p>
    <w:p w:rsidR="002B5533" w:rsidRPr="004F4F6C" w:rsidRDefault="002B5533" w:rsidP="002B5533">
      <w:pPr>
        <w:shd w:val="clear" w:color="auto" w:fill="FFFFFF"/>
        <w:tabs>
          <w:tab w:val="num" w:pos="720"/>
          <w:tab w:val="num" w:pos="1440"/>
        </w:tabs>
        <w:ind w:firstLine="851"/>
        <w:jc w:val="both"/>
        <w:rPr>
          <w:rFonts w:ascii="Arial" w:hAnsi="Arial" w:cs="Arial"/>
          <w:sz w:val="26"/>
          <w:szCs w:val="26"/>
        </w:rPr>
      </w:pPr>
      <w:r w:rsidRPr="004F4F6C">
        <w:rPr>
          <w:rFonts w:ascii="Arial" w:hAnsi="Arial" w:cs="Arial"/>
          <w:sz w:val="26"/>
          <w:szCs w:val="26"/>
        </w:rPr>
        <w:t xml:space="preserve">В летний период 2018 года проведен конкурс на «Лучший школьный лагерь». Победителями стали: 1 место </w:t>
      </w:r>
      <w:r w:rsidR="001C7498">
        <w:rPr>
          <w:rFonts w:ascii="Arial" w:hAnsi="Arial" w:cs="Arial"/>
          <w:sz w:val="26"/>
          <w:szCs w:val="26"/>
        </w:rPr>
        <w:t>–</w:t>
      </w:r>
      <w:r w:rsidRPr="004F4F6C">
        <w:rPr>
          <w:rFonts w:ascii="Arial" w:hAnsi="Arial" w:cs="Arial"/>
          <w:sz w:val="26"/>
          <w:szCs w:val="26"/>
        </w:rPr>
        <w:t xml:space="preserve"> МАОУ СОШ № 60 города Тюмени; </w:t>
      </w:r>
      <w:r w:rsidRPr="004F4F6C">
        <w:rPr>
          <w:rFonts w:ascii="Arial" w:hAnsi="Arial" w:cs="Arial"/>
          <w:sz w:val="26"/>
          <w:szCs w:val="26"/>
        </w:rPr>
        <w:lastRenderedPageBreak/>
        <w:t xml:space="preserve">2 место </w:t>
      </w:r>
      <w:r w:rsidR="001C7498">
        <w:rPr>
          <w:rFonts w:ascii="Arial" w:hAnsi="Arial" w:cs="Arial"/>
          <w:sz w:val="26"/>
          <w:szCs w:val="26"/>
        </w:rPr>
        <w:t>–</w:t>
      </w:r>
      <w:r w:rsidRPr="004F4F6C">
        <w:rPr>
          <w:rFonts w:ascii="Arial" w:hAnsi="Arial" w:cs="Arial"/>
          <w:sz w:val="26"/>
          <w:szCs w:val="26"/>
        </w:rPr>
        <w:t xml:space="preserve"> МБОУ ОШ № 2 города Тюмени; 3 место – МАОУ лицей № 93 города Тюмени. Видеоматериалы предоставили МАОУ СОШ №  15, 60, 65, 67, 68, гимназия № 12, МБОУ НШ ДС № 82 города Тюмени. Лучшим видеороликом «Добро пожаловать» признан ролик МАОУ СОШ № 68 города Тюмени. Специальный приз «За оперативное предоставление материалов» присуждён МАОУ СОШ № 62 города Тюмени.</w:t>
      </w:r>
    </w:p>
    <w:p w:rsidR="002B5533" w:rsidRPr="004F4F6C" w:rsidRDefault="002B5533" w:rsidP="002B5533">
      <w:pPr>
        <w:shd w:val="clear" w:color="auto" w:fill="FFFFFF"/>
        <w:ind w:firstLine="851"/>
        <w:jc w:val="both"/>
        <w:rPr>
          <w:rFonts w:ascii="Arial" w:hAnsi="Arial" w:cs="Arial"/>
          <w:sz w:val="26"/>
          <w:szCs w:val="26"/>
        </w:rPr>
      </w:pPr>
      <w:r w:rsidRPr="004F4F6C">
        <w:rPr>
          <w:rFonts w:ascii="Arial" w:hAnsi="Arial" w:cs="Arial"/>
          <w:sz w:val="26"/>
          <w:szCs w:val="26"/>
        </w:rPr>
        <w:t>Учреждениям – юбилярам дарим полезные подарки. Поздравляем наши коллективы с праздниками через локальную сеть.</w:t>
      </w:r>
    </w:p>
    <w:p w:rsidR="008B0D32" w:rsidRPr="004F4F6C" w:rsidRDefault="008B0D32" w:rsidP="00C763F2">
      <w:pPr>
        <w:shd w:val="clear" w:color="auto" w:fill="FFFFFF"/>
        <w:ind w:firstLine="851"/>
        <w:jc w:val="center"/>
        <w:rPr>
          <w:rFonts w:ascii="Arial" w:hAnsi="Arial" w:cs="Arial"/>
          <w:b/>
          <w:sz w:val="26"/>
          <w:szCs w:val="26"/>
          <w:lang w:eastAsia="en-US"/>
        </w:rPr>
      </w:pPr>
    </w:p>
    <w:p w:rsidR="00C763F2" w:rsidRPr="004F4F6C" w:rsidRDefault="00C763F2" w:rsidP="00C763F2">
      <w:pPr>
        <w:shd w:val="clear" w:color="auto" w:fill="FFFFFF"/>
        <w:ind w:firstLine="851"/>
        <w:jc w:val="center"/>
        <w:rPr>
          <w:rFonts w:ascii="Arial" w:hAnsi="Arial" w:cs="Arial"/>
          <w:b/>
          <w:sz w:val="26"/>
          <w:szCs w:val="26"/>
        </w:rPr>
      </w:pPr>
      <w:r w:rsidRPr="004F4F6C">
        <w:rPr>
          <w:rFonts w:ascii="Arial" w:hAnsi="Arial" w:cs="Arial"/>
          <w:b/>
          <w:sz w:val="26"/>
          <w:szCs w:val="26"/>
          <w:lang w:eastAsia="en-US"/>
        </w:rPr>
        <w:t>Социальная поддержка</w:t>
      </w:r>
    </w:p>
    <w:p w:rsidR="002B5533" w:rsidRPr="004F4F6C" w:rsidRDefault="002B5533" w:rsidP="002B5533">
      <w:pPr>
        <w:shd w:val="clear" w:color="auto" w:fill="FFFFFF"/>
        <w:ind w:firstLine="851"/>
        <w:jc w:val="both"/>
        <w:rPr>
          <w:rFonts w:ascii="Arial" w:hAnsi="Arial" w:cs="Arial"/>
          <w:sz w:val="26"/>
          <w:szCs w:val="26"/>
          <w:highlight w:val="yellow"/>
        </w:rPr>
      </w:pPr>
      <w:r w:rsidRPr="004F4F6C">
        <w:rPr>
          <w:rFonts w:ascii="Arial" w:hAnsi="Arial" w:cs="Arial"/>
          <w:sz w:val="26"/>
          <w:szCs w:val="26"/>
        </w:rPr>
        <w:t>Главными направлениями социальной поддержки стали отдых и оздоровление. На материальную помощь из фонда «Солидарность» и первичек для оказания материальной помощи членам профсоюза в целом было направлено 20% профбюджета.</w:t>
      </w:r>
    </w:p>
    <w:p w:rsidR="002B5533" w:rsidRPr="004F4F6C" w:rsidRDefault="001C7498" w:rsidP="002B5533">
      <w:pPr>
        <w:shd w:val="clear" w:color="auto" w:fill="FFFFFF"/>
        <w:ind w:firstLine="851"/>
        <w:jc w:val="both"/>
        <w:rPr>
          <w:rFonts w:ascii="Arial" w:hAnsi="Arial" w:cs="Arial"/>
          <w:sz w:val="26"/>
          <w:szCs w:val="26"/>
        </w:rPr>
      </w:pPr>
      <w:r>
        <w:rPr>
          <w:rFonts w:ascii="Arial" w:hAnsi="Arial" w:cs="Arial"/>
          <w:sz w:val="26"/>
          <w:szCs w:val="26"/>
        </w:rPr>
        <w:t>На организацию культурно-</w:t>
      </w:r>
      <w:r w:rsidR="002B5533" w:rsidRPr="004F4F6C">
        <w:rPr>
          <w:rFonts w:ascii="Arial" w:hAnsi="Arial" w:cs="Arial"/>
          <w:sz w:val="26"/>
          <w:szCs w:val="26"/>
        </w:rPr>
        <w:t>массовых и спортивных мероприятий было израсходовано 41% профбюджета.</w:t>
      </w:r>
    </w:p>
    <w:p w:rsidR="002B5533" w:rsidRPr="004F4F6C" w:rsidRDefault="002B5533" w:rsidP="002B5533">
      <w:pPr>
        <w:shd w:val="clear" w:color="auto" w:fill="FFFFFF"/>
        <w:ind w:firstLine="851"/>
        <w:jc w:val="both"/>
        <w:rPr>
          <w:rFonts w:ascii="Arial" w:hAnsi="Arial" w:cs="Arial"/>
          <w:sz w:val="26"/>
          <w:szCs w:val="26"/>
        </w:rPr>
      </w:pPr>
      <w:r w:rsidRPr="004F4F6C">
        <w:rPr>
          <w:rFonts w:ascii="Arial" w:hAnsi="Arial" w:cs="Arial"/>
          <w:sz w:val="26"/>
          <w:szCs w:val="26"/>
        </w:rPr>
        <w:t>На организацию информационной поддержки было выделено</w:t>
      </w:r>
      <w:r w:rsidRPr="004F4F6C">
        <w:rPr>
          <w:rFonts w:ascii="Arial" w:hAnsi="Arial" w:cs="Arial"/>
          <w:sz w:val="26"/>
          <w:szCs w:val="26"/>
        </w:rPr>
        <w:br/>
        <w:t>19% профбюджета.</w:t>
      </w:r>
    </w:p>
    <w:p w:rsidR="002B5533" w:rsidRPr="004F4F6C" w:rsidRDefault="002B5533" w:rsidP="002B5533">
      <w:pPr>
        <w:shd w:val="clear" w:color="auto" w:fill="FFFFFF"/>
        <w:ind w:firstLine="851"/>
        <w:jc w:val="both"/>
        <w:rPr>
          <w:rFonts w:ascii="Arial" w:hAnsi="Arial" w:cs="Arial"/>
          <w:sz w:val="26"/>
          <w:szCs w:val="26"/>
        </w:rPr>
      </w:pPr>
      <w:r w:rsidRPr="004F4F6C">
        <w:rPr>
          <w:rFonts w:ascii="Arial" w:hAnsi="Arial" w:cs="Arial"/>
          <w:sz w:val="26"/>
          <w:szCs w:val="26"/>
        </w:rPr>
        <w:t>Итак, 2018 год заложил фундамент стабильности, создал предпосылки для дальнейшего продвижения, укрепил позиции профсоюза в соцпартнёрстве, обеспечил повышение социальных гарантий и защищённости членов профсоюза.</w:t>
      </w:r>
    </w:p>
    <w:p w:rsidR="002B5533" w:rsidRPr="004F4F6C" w:rsidRDefault="002B5533" w:rsidP="002B5533">
      <w:pPr>
        <w:shd w:val="clear" w:color="auto" w:fill="FFFFFF"/>
        <w:ind w:firstLine="851"/>
        <w:jc w:val="both"/>
        <w:rPr>
          <w:rFonts w:ascii="Arial" w:hAnsi="Arial" w:cs="Arial"/>
          <w:sz w:val="26"/>
          <w:szCs w:val="26"/>
        </w:rPr>
      </w:pPr>
      <w:r w:rsidRPr="004F4F6C">
        <w:rPr>
          <w:rFonts w:ascii="Arial" w:hAnsi="Arial" w:cs="Arial"/>
          <w:sz w:val="26"/>
          <w:szCs w:val="26"/>
        </w:rPr>
        <w:t>Все, чем мы занимались, было подчинено одной цели – повысить мотивацию членов профсоюза, привлечь в наши ряды новых людей, вовлечь в раб</w:t>
      </w:r>
      <w:r w:rsidR="001C7498">
        <w:rPr>
          <w:rFonts w:ascii="Arial" w:hAnsi="Arial" w:cs="Arial"/>
          <w:sz w:val="26"/>
          <w:szCs w:val="26"/>
        </w:rPr>
        <w:t xml:space="preserve">оту профсоюза как можно больше </w:t>
      </w:r>
      <w:r w:rsidRPr="004F4F6C">
        <w:rPr>
          <w:rFonts w:ascii="Arial" w:hAnsi="Arial" w:cs="Arial"/>
          <w:sz w:val="26"/>
          <w:szCs w:val="26"/>
        </w:rPr>
        <w:t>активистов.</w:t>
      </w:r>
    </w:p>
    <w:p w:rsidR="00C763F2" w:rsidRPr="004F4F6C" w:rsidRDefault="001C7498" w:rsidP="00257BDF">
      <w:pPr>
        <w:shd w:val="clear" w:color="auto" w:fill="FFFFFF"/>
        <w:ind w:firstLine="851"/>
        <w:jc w:val="both"/>
        <w:rPr>
          <w:rFonts w:ascii="Arial" w:hAnsi="Arial" w:cs="Arial"/>
          <w:sz w:val="26"/>
          <w:szCs w:val="26"/>
        </w:rPr>
      </w:pPr>
      <w:r>
        <w:rPr>
          <w:rFonts w:ascii="Arial" w:hAnsi="Arial" w:cs="Arial"/>
          <w:sz w:val="26"/>
          <w:szCs w:val="26"/>
        </w:rPr>
        <w:t>Труд профсоюзных лидиров</w:t>
      </w:r>
      <w:r w:rsidR="002B5533" w:rsidRPr="004F4F6C">
        <w:rPr>
          <w:rFonts w:ascii="Arial" w:hAnsi="Arial" w:cs="Arial"/>
          <w:sz w:val="26"/>
          <w:szCs w:val="26"/>
        </w:rPr>
        <w:t>, председателей ППО, руководителей образовательных организаций был отмечен грамотами</w:t>
      </w:r>
      <w:r>
        <w:rPr>
          <w:rFonts w:ascii="Arial" w:hAnsi="Arial" w:cs="Arial"/>
          <w:sz w:val="26"/>
          <w:szCs w:val="26"/>
        </w:rPr>
        <w:t>.</w:t>
      </w:r>
    </w:p>
    <w:p w:rsidR="002B5533" w:rsidRPr="004F4F6C" w:rsidRDefault="002B5533" w:rsidP="00257BDF">
      <w:pPr>
        <w:shd w:val="clear" w:color="auto" w:fill="FFFFFF"/>
        <w:ind w:firstLine="851"/>
        <w:jc w:val="both"/>
        <w:rPr>
          <w:rFonts w:ascii="Arial" w:hAnsi="Arial" w:cs="Arial"/>
          <w:sz w:val="26"/>
          <w:szCs w:val="26"/>
        </w:rPr>
      </w:pPr>
    </w:p>
    <w:p w:rsidR="00C763F2" w:rsidRPr="004F4F6C" w:rsidRDefault="00C763F2" w:rsidP="00257BDF">
      <w:pPr>
        <w:shd w:val="clear" w:color="auto" w:fill="FFFFFF"/>
        <w:ind w:firstLine="851"/>
        <w:jc w:val="both"/>
        <w:rPr>
          <w:rFonts w:ascii="Arial" w:hAnsi="Arial" w:cs="Arial"/>
          <w:sz w:val="26"/>
          <w:szCs w:val="26"/>
        </w:rPr>
      </w:pPr>
    </w:p>
    <w:p w:rsidR="00C763F2" w:rsidRPr="004F4F6C" w:rsidRDefault="00C763F2" w:rsidP="00C763F2">
      <w:pPr>
        <w:shd w:val="clear" w:color="auto" w:fill="FFFFFF"/>
        <w:ind w:firstLine="851"/>
        <w:jc w:val="center"/>
        <w:rPr>
          <w:rFonts w:ascii="Arial" w:hAnsi="Arial" w:cs="Arial"/>
          <w:b/>
          <w:sz w:val="26"/>
          <w:szCs w:val="26"/>
        </w:rPr>
      </w:pPr>
      <w:r w:rsidRPr="004F4F6C">
        <w:rPr>
          <w:rFonts w:ascii="Arial" w:hAnsi="Arial" w:cs="Arial"/>
          <w:b/>
          <w:sz w:val="26"/>
          <w:szCs w:val="26"/>
          <w:lang w:eastAsia="en-US"/>
        </w:rPr>
        <w:t>Территория социального партнерства</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 xml:space="preserve">Вместе с тем 2018 год выявил проблемные зоны, барьеры и риски, мешающие нашему развитию: </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 12% (14 ППО из общего числа), имеют численность менее 50%;</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 снижение численности произошло в 4 ППО. Кадровый ресурс руководителей ППО и их резерва слаб (прежде всего, в общеобразовательных организациях). Это ведёт к неполному и недостаточному представительству интересов членов профсоюза в сфере социально - трудовых отношений.</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Ещё одной причиной снижения численности ППО является инертность и вялость в развитии мотивационной среды в ряде первичек, слабое информирование о своей работе и работе городской профсоюзной организации.</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Для обеспечения динамичного и устойчивого развития профсоюзных организаций всех уровней в структуре Тюменской городской организации Профсоюза работников народного образования и науки РФ в 2019 году нам необходимо:</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 повысить роль первичных организаций, лидерских качеств их председателей;</w:t>
      </w:r>
    </w:p>
    <w:p w:rsidR="004F4F6C" w:rsidRPr="004F4F6C" w:rsidRDefault="001C7498" w:rsidP="004F4F6C">
      <w:pPr>
        <w:shd w:val="clear" w:color="auto" w:fill="FFFFFF"/>
        <w:ind w:firstLine="851"/>
        <w:jc w:val="both"/>
        <w:rPr>
          <w:rFonts w:ascii="Arial" w:hAnsi="Arial" w:cs="Arial"/>
          <w:sz w:val="26"/>
          <w:szCs w:val="26"/>
        </w:rPr>
      </w:pPr>
      <w:r>
        <w:rPr>
          <w:rFonts w:ascii="Arial" w:hAnsi="Arial" w:cs="Arial"/>
          <w:sz w:val="26"/>
          <w:szCs w:val="26"/>
        </w:rPr>
        <w:lastRenderedPageBreak/>
        <w:t>- обеспечить организационно-</w:t>
      </w:r>
      <w:r w:rsidR="004F4F6C" w:rsidRPr="004F4F6C">
        <w:rPr>
          <w:rFonts w:ascii="Arial" w:hAnsi="Arial" w:cs="Arial"/>
          <w:sz w:val="26"/>
          <w:szCs w:val="26"/>
        </w:rPr>
        <w:t>финансовое укрепление ППО;</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 повысить эффективность работы профсоюзных организаций всех уровней структуры Тюменской городской организации Профсоюза работников народного образования и науки РФ, их роль в жизни трудовых коллективов образовательных организаций;</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 участвовать в повышении профессионального уровня педагогических работников в рамках реализации проекта «Учитель будущего», а также профессионального роста педагогических работников;</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 добиться охвата профсоюзным членством на уровне средне городского не менее 68,8% работающих во всех ППО;</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 более действенно использовать механизм социального партнёрства для улучшения условий труда в образовательных организациях всех видов;</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 использов</w:t>
      </w:r>
      <w:r w:rsidR="001C7498">
        <w:rPr>
          <w:rFonts w:ascii="Arial" w:hAnsi="Arial" w:cs="Arial"/>
          <w:sz w:val="26"/>
          <w:szCs w:val="26"/>
        </w:rPr>
        <w:t>ать период подготовки к отчётно-</w:t>
      </w:r>
      <w:r w:rsidRPr="004F4F6C">
        <w:rPr>
          <w:rFonts w:ascii="Arial" w:hAnsi="Arial" w:cs="Arial"/>
          <w:sz w:val="26"/>
          <w:szCs w:val="26"/>
        </w:rPr>
        <w:t>выборной кампании в Профсоюзе как ресурс повышения открытости и гласности в работе ППО, привлечения новых членов, повышения результативности профсоюзной работы;</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 расширять и совершенствовать формы и методы мотивационной работы с использованием проектного управления в профсоюзных организациях разного уровня.</w:t>
      </w:r>
    </w:p>
    <w:p w:rsidR="00445DB2" w:rsidRPr="004F4F6C" w:rsidRDefault="00445DB2" w:rsidP="00257BDF">
      <w:pPr>
        <w:shd w:val="clear" w:color="auto" w:fill="FFFFFF"/>
        <w:ind w:firstLine="851"/>
        <w:jc w:val="both"/>
        <w:rPr>
          <w:rFonts w:ascii="Arial" w:hAnsi="Arial" w:cs="Arial"/>
          <w:sz w:val="26"/>
          <w:szCs w:val="26"/>
          <w:highlight w:val="yellow"/>
        </w:rPr>
      </w:pPr>
    </w:p>
    <w:p w:rsidR="008B0D32" w:rsidRPr="004F4F6C" w:rsidRDefault="008B0D32" w:rsidP="00257BDF">
      <w:pPr>
        <w:shd w:val="clear" w:color="auto" w:fill="FFFFFF"/>
        <w:ind w:firstLine="851"/>
        <w:jc w:val="both"/>
        <w:rPr>
          <w:rFonts w:ascii="Arial" w:hAnsi="Arial" w:cs="Arial"/>
          <w:sz w:val="26"/>
          <w:szCs w:val="26"/>
          <w:highlight w:val="yellow"/>
        </w:rPr>
      </w:pPr>
    </w:p>
    <w:p w:rsidR="00445DB2" w:rsidRPr="004F4F6C" w:rsidRDefault="00445DB2" w:rsidP="00257BDF">
      <w:pPr>
        <w:shd w:val="clear" w:color="auto" w:fill="FFFFFF"/>
        <w:ind w:firstLine="851"/>
        <w:jc w:val="center"/>
        <w:rPr>
          <w:rFonts w:ascii="Arial" w:hAnsi="Arial" w:cs="Arial"/>
          <w:b/>
          <w:sz w:val="26"/>
          <w:szCs w:val="26"/>
        </w:rPr>
      </w:pPr>
      <w:r w:rsidRPr="004F4F6C">
        <w:rPr>
          <w:rFonts w:ascii="Arial" w:hAnsi="Arial" w:cs="Arial"/>
          <w:b/>
          <w:sz w:val="26"/>
          <w:szCs w:val="26"/>
        </w:rPr>
        <w:t>Дорогие друзья!</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Искренние слова благодарности всем, кому мы обязаны нашими результатами</w:t>
      </w:r>
      <w:r w:rsidR="001C7498">
        <w:rPr>
          <w:rFonts w:ascii="Arial" w:hAnsi="Arial" w:cs="Arial"/>
          <w:sz w:val="26"/>
          <w:szCs w:val="26"/>
        </w:rPr>
        <w:t>,</w:t>
      </w:r>
      <w:r w:rsidRPr="004F4F6C">
        <w:rPr>
          <w:rFonts w:ascii="Arial" w:hAnsi="Arial" w:cs="Arial"/>
          <w:sz w:val="26"/>
          <w:szCs w:val="26"/>
        </w:rPr>
        <w:t xml:space="preserve"> тем, кто был рядом и вместе, разделял наши взгляды, помогал и поддерживал, заставлял задуматься и настраивал на продуктивную работу. А главное – делал её вместе с нами на благо своих товарищей. </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Сегодня все стремятся заглянуть в будущее, увидеть новые перспективы, найти новые драйверы развития. Мы тоже стремимся к этому и мечтаем сохранить нашу организацию живой, современной, развивающейся. Сделать это можно только едиными усилиями, только вместе, только приобретая новых союзников, что нам и предстоит сделать.</w:t>
      </w:r>
    </w:p>
    <w:p w:rsidR="00CC2857" w:rsidRPr="004F4F6C" w:rsidRDefault="00CC2857" w:rsidP="00257BDF">
      <w:pPr>
        <w:shd w:val="clear" w:color="auto" w:fill="FFFFFF"/>
        <w:ind w:firstLine="851"/>
        <w:jc w:val="center"/>
        <w:rPr>
          <w:rFonts w:ascii="Arial" w:hAnsi="Arial" w:cs="Arial"/>
          <w:b/>
          <w:sz w:val="26"/>
          <w:szCs w:val="26"/>
        </w:rPr>
      </w:pPr>
    </w:p>
    <w:p w:rsidR="008B0D32" w:rsidRPr="004F4F6C" w:rsidRDefault="008B0D32" w:rsidP="00257BDF">
      <w:pPr>
        <w:shd w:val="clear" w:color="auto" w:fill="FFFFFF"/>
        <w:ind w:firstLine="851"/>
        <w:jc w:val="center"/>
        <w:rPr>
          <w:rFonts w:ascii="Arial" w:hAnsi="Arial" w:cs="Arial"/>
          <w:b/>
          <w:sz w:val="26"/>
          <w:szCs w:val="26"/>
        </w:rPr>
      </w:pPr>
    </w:p>
    <w:p w:rsidR="00445DB2" w:rsidRPr="004F4F6C" w:rsidRDefault="00445DB2" w:rsidP="00257BDF">
      <w:pPr>
        <w:shd w:val="clear" w:color="auto" w:fill="FFFFFF"/>
        <w:ind w:firstLine="851"/>
        <w:jc w:val="center"/>
        <w:rPr>
          <w:rFonts w:ascii="Arial" w:hAnsi="Arial" w:cs="Arial"/>
          <w:b/>
          <w:sz w:val="26"/>
          <w:szCs w:val="26"/>
        </w:rPr>
      </w:pPr>
      <w:r w:rsidRPr="004F4F6C">
        <w:rPr>
          <w:rFonts w:ascii="Arial" w:hAnsi="Arial" w:cs="Arial"/>
          <w:b/>
          <w:sz w:val="26"/>
          <w:szCs w:val="26"/>
        </w:rPr>
        <w:t>Вместе – в будущее!</w:t>
      </w:r>
    </w:p>
    <w:p w:rsidR="004F4F6C" w:rsidRPr="004F4F6C" w:rsidRDefault="004F4F6C" w:rsidP="004F4F6C">
      <w:pPr>
        <w:shd w:val="clear" w:color="auto" w:fill="FFFFFF"/>
        <w:ind w:firstLine="851"/>
        <w:jc w:val="both"/>
        <w:rPr>
          <w:rFonts w:ascii="Arial" w:hAnsi="Arial" w:cs="Arial"/>
          <w:sz w:val="26"/>
          <w:szCs w:val="26"/>
        </w:rPr>
      </w:pPr>
      <w:r w:rsidRPr="004F4F6C">
        <w:rPr>
          <w:rFonts w:ascii="Arial" w:hAnsi="Arial" w:cs="Arial"/>
          <w:sz w:val="26"/>
          <w:szCs w:val="26"/>
        </w:rPr>
        <w:t>Городской Профсоюз способствует объединению и сохранению единства образовательного пространства города Тюмени. Гарантирует осуществление защиты социальных, трудовых и профессиональных интересов работников образования, способствует формированию профессиональных интересов. Принимает участие в создании безопасных условий труда для работников образования, содействует формированию здорового образа жизни. Профсоюз содействует сохранению права на досрочное назначение трудовой пенсии педагогическим работникам, содействует улучшению жилищных условий работников образования, проводит оздоровление членов профсоюза.</w:t>
      </w:r>
    </w:p>
    <w:sectPr w:rsidR="004F4F6C" w:rsidRPr="004F4F6C" w:rsidSect="0021495F">
      <w:footerReference w:type="default" r:id="rId9"/>
      <w:pgSz w:w="11906" w:h="16838"/>
      <w:pgMar w:top="1134" w:right="850" w:bottom="1134" w:left="1701"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27E" w:rsidRDefault="00D6427E" w:rsidP="000A2A78">
      <w:r>
        <w:separator/>
      </w:r>
    </w:p>
  </w:endnote>
  <w:endnote w:type="continuationSeparator" w:id="0">
    <w:p w:rsidR="00D6427E" w:rsidRDefault="00D6427E" w:rsidP="000A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7751"/>
      <w:docPartObj>
        <w:docPartGallery w:val="Page Numbers (Bottom of Page)"/>
        <w:docPartUnique/>
      </w:docPartObj>
    </w:sdtPr>
    <w:sdtEndPr/>
    <w:sdtContent>
      <w:p w:rsidR="008B0D32" w:rsidRDefault="00B4321F">
        <w:pPr>
          <w:pStyle w:val="af6"/>
          <w:jc w:val="center"/>
        </w:pPr>
        <w:r>
          <w:fldChar w:fldCharType="begin"/>
        </w:r>
        <w:r>
          <w:instrText xml:space="preserve"> PAGE   \* MERGEFORMAT </w:instrText>
        </w:r>
        <w:r>
          <w:fldChar w:fldCharType="separate"/>
        </w:r>
        <w:r w:rsidR="001F7B59">
          <w:rPr>
            <w:noProof/>
          </w:rPr>
          <w:t>0</w:t>
        </w:r>
        <w:r>
          <w:rPr>
            <w:noProof/>
          </w:rPr>
          <w:fldChar w:fldCharType="end"/>
        </w:r>
      </w:p>
    </w:sdtContent>
  </w:sdt>
  <w:p w:rsidR="0021495F" w:rsidRDefault="0021495F">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27E" w:rsidRDefault="00D6427E" w:rsidP="000A2A78">
      <w:r>
        <w:separator/>
      </w:r>
    </w:p>
  </w:footnote>
  <w:footnote w:type="continuationSeparator" w:id="0">
    <w:p w:rsidR="00D6427E" w:rsidRDefault="00D6427E" w:rsidP="000A2A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4933"/>
    <w:multiLevelType w:val="hybridMultilevel"/>
    <w:tmpl w:val="FEE07E9A"/>
    <w:lvl w:ilvl="0" w:tplc="41920786">
      <w:start w:val="1"/>
      <w:numFmt w:val="bullet"/>
      <w:lvlText w:val=""/>
      <w:lvlJc w:val="left"/>
      <w:pPr>
        <w:tabs>
          <w:tab w:val="num" w:pos="720"/>
        </w:tabs>
        <w:ind w:left="720" w:hanging="360"/>
      </w:pPr>
      <w:rPr>
        <w:rFonts w:ascii="Wingdings" w:hAnsi="Wingdings" w:hint="default"/>
      </w:rPr>
    </w:lvl>
    <w:lvl w:ilvl="1" w:tplc="E18068A6" w:tentative="1">
      <w:start w:val="1"/>
      <w:numFmt w:val="bullet"/>
      <w:lvlText w:val=""/>
      <w:lvlJc w:val="left"/>
      <w:pPr>
        <w:tabs>
          <w:tab w:val="num" w:pos="1440"/>
        </w:tabs>
        <w:ind w:left="1440" w:hanging="360"/>
      </w:pPr>
      <w:rPr>
        <w:rFonts w:ascii="Wingdings" w:hAnsi="Wingdings" w:hint="default"/>
      </w:rPr>
    </w:lvl>
    <w:lvl w:ilvl="2" w:tplc="3FF4FD82" w:tentative="1">
      <w:start w:val="1"/>
      <w:numFmt w:val="bullet"/>
      <w:lvlText w:val=""/>
      <w:lvlJc w:val="left"/>
      <w:pPr>
        <w:tabs>
          <w:tab w:val="num" w:pos="2160"/>
        </w:tabs>
        <w:ind w:left="2160" w:hanging="360"/>
      </w:pPr>
      <w:rPr>
        <w:rFonts w:ascii="Wingdings" w:hAnsi="Wingdings" w:hint="default"/>
      </w:rPr>
    </w:lvl>
    <w:lvl w:ilvl="3" w:tplc="2FFE92DA" w:tentative="1">
      <w:start w:val="1"/>
      <w:numFmt w:val="bullet"/>
      <w:lvlText w:val=""/>
      <w:lvlJc w:val="left"/>
      <w:pPr>
        <w:tabs>
          <w:tab w:val="num" w:pos="2880"/>
        </w:tabs>
        <w:ind w:left="2880" w:hanging="360"/>
      </w:pPr>
      <w:rPr>
        <w:rFonts w:ascii="Wingdings" w:hAnsi="Wingdings" w:hint="default"/>
      </w:rPr>
    </w:lvl>
    <w:lvl w:ilvl="4" w:tplc="45A8A87E" w:tentative="1">
      <w:start w:val="1"/>
      <w:numFmt w:val="bullet"/>
      <w:lvlText w:val=""/>
      <w:lvlJc w:val="left"/>
      <w:pPr>
        <w:tabs>
          <w:tab w:val="num" w:pos="3600"/>
        </w:tabs>
        <w:ind w:left="3600" w:hanging="360"/>
      </w:pPr>
      <w:rPr>
        <w:rFonts w:ascii="Wingdings" w:hAnsi="Wingdings" w:hint="default"/>
      </w:rPr>
    </w:lvl>
    <w:lvl w:ilvl="5" w:tplc="8EF61C06" w:tentative="1">
      <w:start w:val="1"/>
      <w:numFmt w:val="bullet"/>
      <w:lvlText w:val=""/>
      <w:lvlJc w:val="left"/>
      <w:pPr>
        <w:tabs>
          <w:tab w:val="num" w:pos="4320"/>
        </w:tabs>
        <w:ind w:left="4320" w:hanging="360"/>
      </w:pPr>
      <w:rPr>
        <w:rFonts w:ascii="Wingdings" w:hAnsi="Wingdings" w:hint="default"/>
      </w:rPr>
    </w:lvl>
    <w:lvl w:ilvl="6" w:tplc="808CF076" w:tentative="1">
      <w:start w:val="1"/>
      <w:numFmt w:val="bullet"/>
      <w:lvlText w:val=""/>
      <w:lvlJc w:val="left"/>
      <w:pPr>
        <w:tabs>
          <w:tab w:val="num" w:pos="5040"/>
        </w:tabs>
        <w:ind w:left="5040" w:hanging="360"/>
      </w:pPr>
      <w:rPr>
        <w:rFonts w:ascii="Wingdings" w:hAnsi="Wingdings" w:hint="default"/>
      </w:rPr>
    </w:lvl>
    <w:lvl w:ilvl="7" w:tplc="5D2A784C" w:tentative="1">
      <w:start w:val="1"/>
      <w:numFmt w:val="bullet"/>
      <w:lvlText w:val=""/>
      <w:lvlJc w:val="left"/>
      <w:pPr>
        <w:tabs>
          <w:tab w:val="num" w:pos="5760"/>
        </w:tabs>
        <w:ind w:left="5760" w:hanging="360"/>
      </w:pPr>
      <w:rPr>
        <w:rFonts w:ascii="Wingdings" w:hAnsi="Wingdings" w:hint="default"/>
      </w:rPr>
    </w:lvl>
    <w:lvl w:ilvl="8" w:tplc="6DB8CE2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90B61"/>
    <w:multiLevelType w:val="hybridMultilevel"/>
    <w:tmpl w:val="6868DA7A"/>
    <w:lvl w:ilvl="0" w:tplc="3D94CD98">
      <w:start w:val="1"/>
      <w:numFmt w:val="bullet"/>
      <w:lvlText w:val=""/>
      <w:lvlJc w:val="left"/>
      <w:pPr>
        <w:tabs>
          <w:tab w:val="num" w:pos="720"/>
        </w:tabs>
        <w:ind w:left="720" w:hanging="360"/>
      </w:pPr>
      <w:rPr>
        <w:rFonts w:ascii="Wingdings" w:hAnsi="Wingdings" w:hint="default"/>
      </w:rPr>
    </w:lvl>
    <w:lvl w:ilvl="1" w:tplc="C2F48ED0" w:tentative="1">
      <w:start w:val="1"/>
      <w:numFmt w:val="bullet"/>
      <w:lvlText w:val=""/>
      <w:lvlJc w:val="left"/>
      <w:pPr>
        <w:tabs>
          <w:tab w:val="num" w:pos="1440"/>
        </w:tabs>
        <w:ind w:left="1440" w:hanging="360"/>
      </w:pPr>
      <w:rPr>
        <w:rFonts w:ascii="Wingdings" w:hAnsi="Wingdings" w:hint="default"/>
      </w:rPr>
    </w:lvl>
    <w:lvl w:ilvl="2" w:tplc="533A2F4E" w:tentative="1">
      <w:start w:val="1"/>
      <w:numFmt w:val="bullet"/>
      <w:lvlText w:val=""/>
      <w:lvlJc w:val="left"/>
      <w:pPr>
        <w:tabs>
          <w:tab w:val="num" w:pos="2160"/>
        </w:tabs>
        <w:ind w:left="2160" w:hanging="360"/>
      </w:pPr>
      <w:rPr>
        <w:rFonts w:ascii="Wingdings" w:hAnsi="Wingdings" w:hint="default"/>
      </w:rPr>
    </w:lvl>
    <w:lvl w:ilvl="3" w:tplc="25BCE074" w:tentative="1">
      <w:start w:val="1"/>
      <w:numFmt w:val="bullet"/>
      <w:lvlText w:val=""/>
      <w:lvlJc w:val="left"/>
      <w:pPr>
        <w:tabs>
          <w:tab w:val="num" w:pos="2880"/>
        </w:tabs>
        <w:ind w:left="2880" w:hanging="360"/>
      </w:pPr>
      <w:rPr>
        <w:rFonts w:ascii="Wingdings" w:hAnsi="Wingdings" w:hint="default"/>
      </w:rPr>
    </w:lvl>
    <w:lvl w:ilvl="4" w:tplc="48D8027E" w:tentative="1">
      <w:start w:val="1"/>
      <w:numFmt w:val="bullet"/>
      <w:lvlText w:val=""/>
      <w:lvlJc w:val="left"/>
      <w:pPr>
        <w:tabs>
          <w:tab w:val="num" w:pos="3600"/>
        </w:tabs>
        <w:ind w:left="3600" w:hanging="360"/>
      </w:pPr>
      <w:rPr>
        <w:rFonts w:ascii="Wingdings" w:hAnsi="Wingdings" w:hint="default"/>
      </w:rPr>
    </w:lvl>
    <w:lvl w:ilvl="5" w:tplc="10E0C0B6" w:tentative="1">
      <w:start w:val="1"/>
      <w:numFmt w:val="bullet"/>
      <w:lvlText w:val=""/>
      <w:lvlJc w:val="left"/>
      <w:pPr>
        <w:tabs>
          <w:tab w:val="num" w:pos="4320"/>
        </w:tabs>
        <w:ind w:left="4320" w:hanging="360"/>
      </w:pPr>
      <w:rPr>
        <w:rFonts w:ascii="Wingdings" w:hAnsi="Wingdings" w:hint="default"/>
      </w:rPr>
    </w:lvl>
    <w:lvl w:ilvl="6" w:tplc="80083BC8" w:tentative="1">
      <w:start w:val="1"/>
      <w:numFmt w:val="bullet"/>
      <w:lvlText w:val=""/>
      <w:lvlJc w:val="left"/>
      <w:pPr>
        <w:tabs>
          <w:tab w:val="num" w:pos="5040"/>
        </w:tabs>
        <w:ind w:left="5040" w:hanging="360"/>
      </w:pPr>
      <w:rPr>
        <w:rFonts w:ascii="Wingdings" w:hAnsi="Wingdings" w:hint="default"/>
      </w:rPr>
    </w:lvl>
    <w:lvl w:ilvl="7" w:tplc="DB086666" w:tentative="1">
      <w:start w:val="1"/>
      <w:numFmt w:val="bullet"/>
      <w:lvlText w:val=""/>
      <w:lvlJc w:val="left"/>
      <w:pPr>
        <w:tabs>
          <w:tab w:val="num" w:pos="5760"/>
        </w:tabs>
        <w:ind w:left="5760" w:hanging="360"/>
      </w:pPr>
      <w:rPr>
        <w:rFonts w:ascii="Wingdings" w:hAnsi="Wingdings" w:hint="default"/>
      </w:rPr>
    </w:lvl>
    <w:lvl w:ilvl="8" w:tplc="F86AB7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2D6552"/>
    <w:multiLevelType w:val="hybridMultilevel"/>
    <w:tmpl w:val="73365260"/>
    <w:lvl w:ilvl="0" w:tplc="B0AAE798">
      <w:start w:val="1"/>
      <w:numFmt w:val="bullet"/>
      <w:lvlText w:val=""/>
      <w:lvlJc w:val="left"/>
      <w:pPr>
        <w:tabs>
          <w:tab w:val="num" w:pos="720"/>
        </w:tabs>
        <w:ind w:left="720" w:hanging="360"/>
      </w:pPr>
      <w:rPr>
        <w:rFonts w:ascii="Wingdings" w:hAnsi="Wingdings" w:hint="default"/>
      </w:rPr>
    </w:lvl>
    <w:lvl w:ilvl="1" w:tplc="57B04F3C">
      <w:start w:val="844"/>
      <w:numFmt w:val="bullet"/>
      <w:lvlText w:val=""/>
      <w:lvlJc w:val="left"/>
      <w:pPr>
        <w:tabs>
          <w:tab w:val="num" w:pos="1440"/>
        </w:tabs>
        <w:ind w:left="1440" w:hanging="360"/>
      </w:pPr>
      <w:rPr>
        <w:rFonts w:ascii="Wingdings" w:hAnsi="Wingdings" w:hint="default"/>
      </w:rPr>
    </w:lvl>
    <w:lvl w:ilvl="2" w:tplc="03543070" w:tentative="1">
      <w:start w:val="1"/>
      <w:numFmt w:val="bullet"/>
      <w:lvlText w:val=""/>
      <w:lvlJc w:val="left"/>
      <w:pPr>
        <w:tabs>
          <w:tab w:val="num" w:pos="2160"/>
        </w:tabs>
        <w:ind w:left="2160" w:hanging="360"/>
      </w:pPr>
      <w:rPr>
        <w:rFonts w:ascii="Wingdings" w:hAnsi="Wingdings" w:hint="default"/>
      </w:rPr>
    </w:lvl>
    <w:lvl w:ilvl="3" w:tplc="9DCAFEBA" w:tentative="1">
      <w:start w:val="1"/>
      <w:numFmt w:val="bullet"/>
      <w:lvlText w:val=""/>
      <w:lvlJc w:val="left"/>
      <w:pPr>
        <w:tabs>
          <w:tab w:val="num" w:pos="2880"/>
        </w:tabs>
        <w:ind w:left="2880" w:hanging="360"/>
      </w:pPr>
      <w:rPr>
        <w:rFonts w:ascii="Wingdings" w:hAnsi="Wingdings" w:hint="default"/>
      </w:rPr>
    </w:lvl>
    <w:lvl w:ilvl="4" w:tplc="E126F840" w:tentative="1">
      <w:start w:val="1"/>
      <w:numFmt w:val="bullet"/>
      <w:lvlText w:val=""/>
      <w:lvlJc w:val="left"/>
      <w:pPr>
        <w:tabs>
          <w:tab w:val="num" w:pos="3600"/>
        </w:tabs>
        <w:ind w:left="3600" w:hanging="360"/>
      </w:pPr>
      <w:rPr>
        <w:rFonts w:ascii="Wingdings" w:hAnsi="Wingdings" w:hint="default"/>
      </w:rPr>
    </w:lvl>
    <w:lvl w:ilvl="5" w:tplc="4D8C7E6E" w:tentative="1">
      <w:start w:val="1"/>
      <w:numFmt w:val="bullet"/>
      <w:lvlText w:val=""/>
      <w:lvlJc w:val="left"/>
      <w:pPr>
        <w:tabs>
          <w:tab w:val="num" w:pos="4320"/>
        </w:tabs>
        <w:ind w:left="4320" w:hanging="360"/>
      </w:pPr>
      <w:rPr>
        <w:rFonts w:ascii="Wingdings" w:hAnsi="Wingdings" w:hint="default"/>
      </w:rPr>
    </w:lvl>
    <w:lvl w:ilvl="6" w:tplc="E0A6ED36" w:tentative="1">
      <w:start w:val="1"/>
      <w:numFmt w:val="bullet"/>
      <w:lvlText w:val=""/>
      <w:lvlJc w:val="left"/>
      <w:pPr>
        <w:tabs>
          <w:tab w:val="num" w:pos="5040"/>
        </w:tabs>
        <w:ind w:left="5040" w:hanging="360"/>
      </w:pPr>
      <w:rPr>
        <w:rFonts w:ascii="Wingdings" w:hAnsi="Wingdings" w:hint="default"/>
      </w:rPr>
    </w:lvl>
    <w:lvl w:ilvl="7" w:tplc="D3563044" w:tentative="1">
      <w:start w:val="1"/>
      <w:numFmt w:val="bullet"/>
      <w:lvlText w:val=""/>
      <w:lvlJc w:val="left"/>
      <w:pPr>
        <w:tabs>
          <w:tab w:val="num" w:pos="5760"/>
        </w:tabs>
        <w:ind w:left="5760" w:hanging="360"/>
      </w:pPr>
      <w:rPr>
        <w:rFonts w:ascii="Wingdings" w:hAnsi="Wingdings" w:hint="default"/>
      </w:rPr>
    </w:lvl>
    <w:lvl w:ilvl="8" w:tplc="037E55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75595F"/>
    <w:multiLevelType w:val="hybridMultilevel"/>
    <w:tmpl w:val="7808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1C95A6A"/>
    <w:multiLevelType w:val="hybridMultilevel"/>
    <w:tmpl w:val="211EDA10"/>
    <w:lvl w:ilvl="0" w:tplc="C8C60506">
      <w:numFmt w:val="bullet"/>
      <w:lvlText w:val=""/>
      <w:lvlJc w:val="left"/>
      <w:pPr>
        <w:tabs>
          <w:tab w:val="num" w:pos="1878"/>
        </w:tabs>
        <w:ind w:left="1878" w:hanging="1170"/>
      </w:pPr>
      <w:rPr>
        <w:rFonts w:ascii="Symbol" w:eastAsia="Times New Roman"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56AF2D56"/>
    <w:multiLevelType w:val="hybridMultilevel"/>
    <w:tmpl w:val="ED0459E6"/>
    <w:lvl w:ilvl="0" w:tplc="20280172">
      <w:start w:val="1"/>
      <w:numFmt w:val="bullet"/>
      <w:lvlText w:val=""/>
      <w:lvlJc w:val="left"/>
      <w:pPr>
        <w:tabs>
          <w:tab w:val="num" w:pos="720"/>
        </w:tabs>
        <w:ind w:left="720" w:hanging="360"/>
      </w:pPr>
      <w:rPr>
        <w:rFonts w:ascii="Wingdings" w:hAnsi="Wingdings" w:hint="default"/>
      </w:rPr>
    </w:lvl>
    <w:lvl w:ilvl="1" w:tplc="E1C6F688" w:tentative="1">
      <w:start w:val="1"/>
      <w:numFmt w:val="bullet"/>
      <w:lvlText w:val=""/>
      <w:lvlJc w:val="left"/>
      <w:pPr>
        <w:tabs>
          <w:tab w:val="num" w:pos="1440"/>
        </w:tabs>
        <w:ind w:left="1440" w:hanging="360"/>
      </w:pPr>
      <w:rPr>
        <w:rFonts w:ascii="Wingdings" w:hAnsi="Wingdings" w:hint="default"/>
      </w:rPr>
    </w:lvl>
    <w:lvl w:ilvl="2" w:tplc="47F6072C" w:tentative="1">
      <w:start w:val="1"/>
      <w:numFmt w:val="bullet"/>
      <w:lvlText w:val=""/>
      <w:lvlJc w:val="left"/>
      <w:pPr>
        <w:tabs>
          <w:tab w:val="num" w:pos="2160"/>
        </w:tabs>
        <w:ind w:left="2160" w:hanging="360"/>
      </w:pPr>
      <w:rPr>
        <w:rFonts w:ascii="Wingdings" w:hAnsi="Wingdings" w:hint="default"/>
      </w:rPr>
    </w:lvl>
    <w:lvl w:ilvl="3" w:tplc="6F8E1766" w:tentative="1">
      <w:start w:val="1"/>
      <w:numFmt w:val="bullet"/>
      <w:lvlText w:val=""/>
      <w:lvlJc w:val="left"/>
      <w:pPr>
        <w:tabs>
          <w:tab w:val="num" w:pos="2880"/>
        </w:tabs>
        <w:ind w:left="2880" w:hanging="360"/>
      </w:pPr>
      <w:rPr>
        <w:rFonts w:ascii="Wingdings" w:hAnsi="Wingdings" w:hint="default"/>
      </w:rPr>
    </w:lvl>
    <w:lvl w:ilvl="4" w:tplc="21DA2C44" w:tentative="1">
      <w:start w:val="1"/>
      <w:numFmt w:val="bullet"/>
      <w:lvlText w:val=""/>
      <w:lvlJc w:val="left"/>
      <w:pPr>
        <w:tabs>
          <w:tab w:val="num" w:pos="3600"/>
        </w:tabs>
        <w:ind w:left="3600" w:hanging="360"/>
      </w:pPr>
      <w:rPr>
        <w:rFonts w:ascii="Wingdings" w:hAnsi="Wingdings" w:hint="default"/>
      </w:rPr>
    </w:lvl>
    <w:lvl w:ilvl="5" w:tplc="B16C0B68" w:tentative="1">
      <w:start w:val="1"/>
      <w:numFmt w:val="bullet"/>
      <w:lvlText w:val=""/>
      <w:lvlJc w:val="left"/>
      <w:pPr>
        <w:tabs>
          <w:tab w:val="num" w:pos="4320"/>
        </w:tabs>
        <w:ind w:left="4320" w:hanging="360"/>
      </w:pPr>
      <w:rPr>
        <w:rFonts w:ascii="Wingdings" w:hAnsi="Wingdings" w:hint="default"/>
      </w:rPr>
    </w:lvl>
    <w:lvl w:ilvl="6" w:tplc="E160CBAC" w:tentative="1">
      <w:start w:val="1"/>
      <w:numFmt w:val="bullet"/>
      <w:lvlText w:val=""/>
      <w:lvlJc w:val="left"/>
      <w:pPr>
        <w:tabs>
          <w:tab w:val="num" w:pos="5040"/>
        </w:tabs>
        <w:ind w:left="5040" w:hanging="360"/>
      </w:pPr>
      <w:rPr>
        <w:rFonts w:ascii="Wingdings" w:hAnsi="Wingdings" w:hint="default"/>
      </w:rPr>
    </w:lvl>
    <w:lvl w:ilvl="7" w:tplc="0472C78A" w:tentative="1">
      <w:start w:val="1"/>
      <w:numFmt w:val="bullet"/>
      <w:lvlText w:val=""/>
      <w:lvlJc w:val="left"/>
      <w:pPr>
        <w:tabs>
          <w:tab w:val="num" w:pos="5760"/>
        </w:tabs>
        <w:ind w:left="5760" w:hanging="360"/>
      </w:pPr>
      <w:rPr>
        <w:rFonts w:ascii="Wingdings" w:hAnsi="Wingdings" w:hint="default"/>
      </w:rPr>
    </w:lvl>
    <w:lvl w:ilvl="8" w:tplc="A6242018"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A6"/>
    <w:rsid w:val="00004B0E"/>
    <w:rsid w:val="00007055"/>
    <w:rsid w:val="00011C56"/>
    <w:rsid w:val="00013914"/>
    <w:rsid w:val="00016CCF"/>
    <w:rsid w:val="000176BA"/>
    <w:rsid w:val="00017A71"/>
    <w:rsid w:val="0002045B"/>
    <w:rsid w:val="000205B6"/>
    <w:rsid w:val="0002096F"/>
    <w:rsid w:val="00022351"/>
    <w:rsid w:val="00023564"/>
    <w:rsid w:val="000239C5"/>
    <w:rsid w:val="00023F12"/>
    <w:rsid w:val="00025D10"/>
    <w:rsid w:val="0002704B"/>
    <w:rsid w:val="00027FF5"/>
    <w:rsid w:val="0003203D"/>
    <w:rsid w:val="00032E89"/>
    <w:rsid w:val="0003348F"/>
    <w:rsid w:val="00034323"/>
    <w:rsid w:val="00035B0D"/>
    <w:rsid w:val="00036D1B"/>
    <w:rsid w:val="00041527"/>
    <w:rsid w:val="0004320E"/>
    <w:rsid w:val="0004633F"/>
    <w:rsid w:val="00046860"/>
    <w:rsid w:val="00050E57"/>
    <w:rsid w:val="000530FE"/>
    <w:rsid w:val="000532B5"/>
    <w:rsid w:val="00053576"/>
    <w:rsid w:val="00053A70"/>
    <w:rsid w:val="00060E4E"/>
    <w:rsid w:val="000612D9"/>
    <w:rsid w:val="0006321D"/>
    <w:rsid w:val="0006323F"/>
    <w:rsid w:val="000635FC"/>
    <w:rsid w:val="00063EC5"/>
    <w:rsid w:val="00065114"/>
    <w:rsid w:val="00065953"/>
    <w:rsid w:val="000663AC"/>
    <w:rsid w:val="00067BE6"/>
    <w:rsid w:val="00071454"/>
    <w:rsid w:val="00074E48"/>
    <w:rsid w:val="00076718"/>
    <w:rsid w:val="00080358"/>
    <w:rsid w:val="00081816"/>
    <w:rsid w:val="00083A41"/>
    <w:rsid w:val="00083F6D"/>
    <w:rsid w:val="00084F96"/>
    <w:rsid w:val="00086711"/>
    <w:rsid w:val="00091622"/>
    <w:rsid w:val="00091C68"/>
    <w:rsid w:val="00091DA2"/>
    <w:rsid w:val="00093AF7"/>
    <w:rsid w:val="000A1328"/>
    <w:rsid w:val="000A1A8F"/>
    <w:rsid w:val="000A1C0D"/>
    <w:rsid w:val="000A2A78"/>
    <w:rsid w:val="000A2E91"/>
    <w:rsid w:val="000A5E84"/>
    <w:rsid w:val="000A6C4F"/>
    <w:rsid w:val="000A73B9"/>
    <w:rsid w:val="000A7797"/>
    <w:rsid w:val="000B04B8"/>
    <w:rsid w:val="000B49C1"/>
    <w:rsid w:val="000C15E2"/>
    <w:rsid w:val="000C1A53"/>
    <w:rsid w:val="000C5966"/>
    <w:rsid w:val="000D68C2"/>
    <w:rsid w:val="000E1533"/>
    <w:rsid w:val="000E2BE3"/>
    <w:rsid w:val="000E34B5"/>
    <w:rsid w:val="000F058A"/>
    <w:rsid w:val="000F0657"/>
    <w:rsid w:val="000F5EE8"/>
    <w:rsid w:val="000F7B52"/>
    <w:rsid w:val="00101099"/>
    <w:rsid w:val="00103569"/>
    <w:rsid w:val="00110050"/>
    <w:rsid w:val="001125B5"/>
    <w:rsid w:val="001174DF"/>
    <w:rsid w:val="00120B0C"/>
    <w:rsid w:val="00120E2B"/>
    <w:rsid w:val="00123AF1"/>
    <w:rsid w:val="001267E7"/>
    <w:rsid w:val="00126F80"/>
    <w:rsid w:val="00127375"/>
    <w:rsid w:val="00135858"/>
    <w:rsid w:val="00135B35"/>
    <w:rsid w:val="00135DBC"/>
    <w:rsid w:val="001361C5"/>
    <w:rsid w:val="00141223"/>
    <w:rsid w:val="00141834"/>
    <w:rsid w:val="00141BFA"/>
    <w:rsid w:val="00141DD8"/>
    <w:rsid w:val="00143468"/>
    <w:rsid w:val="00144785"/>
    <w:rsid w:val="00145C39"/>
    <w:rsid w:val="00146F2F"/>
    <w:rsid w:val="001500AD"/>
    <w:rsid w:val="00150EFF"/>
    <w:rsid w:val="00153933"/>
    <w:rsid w:val="001561E1"/>
    <w:rsid w:val="00157961"/>
    <w:rsid w:val="0016067C"/>
    <w:rsid w:val="00160B4E"/>
    <w:rsid w:val="001628EF"/>
    <w:rsid w:val="0016552F"/>
    <w:rsid w:val="001659E2"/>
    <w:rsid w:val="00173E50"/>
    <w:rsid w:val="0017672C"/>
    <w:rsid w:val="00176E0B"/>
    <w:rsid w:val="00184437"/>
    <w:rsid w:val="001956A8"/>
    <w:rsid w:val="0019700F"/>
    <w:rsid w:val="001A11AD"/>
    <w:rsid w:val="001A23A3"/>
    <w:rsid w:val="001A7E13"/>
    <w:rsid w:val="001B06C5"/>
    <w:rsid w:val="001B19FE"/>
    <w:rsid w:val="001B56B2"/>
    <w:rsid w:val="001C4993"/>
    <w:rsid w:val="001C4F8F"/>
    <w:rsid w:val="001C7498"/>
    <w:rsid w:val="001D37FC"/>
    <w:rsid w:val="001D5AF2"/>
    <w:rsid w:val="001D7FBD"/>
    <w:rsid w:val="001E2B2C"/>
    <w:rsid w:val="001E2DE4"/>
    <w:rsid w:val="001E431E"/>
    <w:rsid w:val="001E51F2"/>
    <w:rsid w:val="001E5941"/>
    <w:rsid w:val="001E6D0F"/>
    <w:rsid w:val="001E6DB8"/>
    <w:rsid w:val="001F14BB"/>
    <w:rsid w:val="001F2B39"/>
    <w:rsid w:val="001F57DF"/>
    <w:rsid w:val="001F5E3A"/>
    <w:rsid w:val="001F7B59"/>
    <w:rsid w:val="001F7FF8"/>
    <w:rsid w:val="0020380A"/>
    <w:rsid w:val="00207036"/>
    <w:rsid w:val="00212CE2"/>
    <w:rsid w:val="002130E9"/>
    <w:rsid w:val="0021495F"/>
    <w:rsid w:val="00217C87"/>
    <w:rsid w:val="0022223C"/>
    <w:rsid w:val="0022483D"/>
    <w:rsid w:val="0022587C"/>
    <w:rsid w:val="00225A87"/>
    <w:rsid w:val="00226EC5"/>
    <w:rsid w:val="00226FB1"/>
    <w:rsid w:val="00230FA4"/>
    <w:rsid w:val="002320DA"/>
    <w:rsid w:val="002327C3"/>
    <w:rsid w:val="00233410"/>
    <w:rsid w:val="002404C8"/>
    <w:rsid w:val="00240A41"/>
    <w:rsid w:val="00241708"/>
    <w:rsid w:val="00242CFE"/>
    <w:rsid w:val="0024322D"/>
    <w:rsid w:val="00243815"/>
    <w:rsid w:val="00244F18"/>
    <w:rsid w:val="0024531A"/>
    <w:rsid w:val="00245C34"/>
    <w:rsid w:val="00253C80"/>
    <w:rsid w:val="00254EAC"/>
    <w:rsid w:val="00257BDF"/>
    <w:rsid w:val="00260B4B"/>
    <w:rsid w:val="002622A9"/>
    <w:rsid w:val="0026258F"/>
    <w:rsid w:val="00262874"/>
    <w:rsid w:val="002628F7"/>
    <w:rsid w:val="002629B5"/>
    <w:rsid w:val="002631B8"/>
    <w:rsid w:val="0026388B"/>
    <w:rsid w:val="00263922"/>
    <w:rsid w:val="00263ADE"/>
    <w:rsid w:val="00264EA0"/>
    <w:rsid w:val="002667BD"/>
    <w:rsid w:val="0027151A"/>
    <w:rsid w:val="00274932"/>
    <w:rsid w:val="00274935"/>
    <w:rsid w:val="00274E85"/>
    <w:rsid w:val="00277713"/>
    <w:rsid w:val="0028038E"/>
    <w:rsid w:val="00283D5E"/>
    <w:rsid w:val="00283D82"/>
    <w:rsid w:val="002856CE"/>
    <w:rsid w:val="00287BED"/>
    <w:rsid w:val="00291C4B"/>
    <w:rsid w:val="002951AA"/>
    <w:rsid w:val="0029553E"/>
    <w:rsid w:val="002972D5"/>
    <w:rsid w:val="002A083D"/>
    <w:rsid w:val="002A1F25"/>
    <w:rsid w:val="002A2185"/>
    <w:rsid w:val="002A30F5"/>
    <w:rsid w:val="002A3C54"/>
    <w:rsid w:val="002A3D4C"/>
    <w:rsid w:val="002A4C76"/>
    <w:rsid w:val="002A51E5"/>
    <w:rsid w:val="002A6926"/>
    <w:rsid w:val="002B19E3"/>
    <w:rsid w:val="002B3AAE"/>
    <w:rsid w:val="002B4417"/>
    <w:rsid w:val="002B5533"/>
    <w:rsid w:val="002B67F6"/>
    <w:rsid w:val="002C2D0D"/>
    <w:rsid w:val="002C5D33"/>
    <w:rsid w:val="002D0A8F"/>
    <w:rsid w:val="002D0BB4"/>
    <w:rsid w:val="002D1C84"/>
    <w:rsid w:val="002D24E2"/>
    <w:rsid w:val="002D672B"/>
    <w:rsid w:val="002D6DE1"/>
    <w:rsid w:val="002E2780"/>
    <w:rsid w:val="002E38A6"/>
    <w:rsid w:val="002F4677"/>
    <w:rsid w:val="002F469D"/>
    <w:rsid w:val="002F6968"/>
    <w:rsid w:val="00301F1B"/>
    <w:rsid w:val="00305B09"/>
    <w:rsid w:val="00307310"/>
    <w:rsid w:val="0031048A"/>
    <w:rsid w:val="0031148F"/>
    <w:rsid w:val="0031153E"/>
    <w:rsid w:val="00314077"/>
    <w:rsid w:val="00314EA7"/>
    <w:rsid w:val="00315E93"/>
    <w:rsid w:val="00320239"/>
    <w:rsid w:val="003230F7"/>
    <w:rsid w:val="00325EAB"/>
    <w:rsid w:val="003270F4"/>
    <w:rsid w:val="003343CD"/>
    <w:rsid w:val="00336675"/>
    <w:rsid w:val="003431C2"/>
    <w:rsid w:val="003433AA"/>
    <w:rsid w:val="003436A7"/>
    <w:rsid w:val="00350079"/>
    <w:rsid w:val="00350D1D"/>
    <w:rsid w:val="00352FEC"/>
    <w:rsid w:val="00353A96"/>
    <w:rsid w:val="003632E3"/>
    <w:rsid w:val="003646E4"/>
    <w:rsid w:val="003702B8"/>
    <w:rsid w:val="0037587E"/>
    <w:rsid w:val="0037699B"/>
    <w:rsid w:val="00376C0A"/>
    <w:rsid w:val="0038565B"/>
    <w:rsid w:val="00391361"/>
    <w:rsid w:val="003937DD"/>
    <w:rsid w:val="00394A6E"/>
    <w:rsid w:val="00397B54"/>
    <w:rsid w:val="00397E1E"/>
    <w:rsid w:val="003A1E59"/>
    <w:rsid w:val="003A3096"/>
    <w:rsid w:val="003A3167"/>
    <w:rsid w:val="003A3F75"/>
    <w:rsid w:val="003A633B"/>
    <w:rsid w:val="003B0322"/>
    <w:rsid w:val="003B169E"/>
    <w:rsid w:val="003B6D59"/>
    <w:rsid w:val="003B73ED"/>
    <w:rsid w:val="003C0FFC"/>
    <w:rsid w:val="003C3A9D"/>
    <w:rsid w:val="003C475C"/>
    <w:rsid w:val="003C6563"/>
    <w:rsid w:val="003C65D8"/>
    <w:rsid w:val="003C6708"/>
    <w:rsid w:val="003D03D2"/>
    <w:rsid w:val="003D23BA"/>
    <w:rsid w:val="003D4E9D"/>
    <w:rsid w:val="003D6EAB"/>
    <w:rsid w:val="003E07B9"/>
    <w:rsid w:val="003E23F5"/>
    <w:rsid w:val="003E360F"/>
    <w:rsid w:val="003E3919"/>
    <w:rsid w:val="003F43E5"/>
    <w:rsid w:val="003F4759"/>
    <w:rsid w:val="003F4F6D"/>
    <w:rsid w:val="00400146"/>
    <w:rsid w:val="00406538"/>
    <w:rsid w:val="004075BD"/>
    <w:rsid w:val="004100C6"/>
    <w:rsid w:val="00410BBF"/>
    <w:rsid w:val="00411ECC"/>
    <w:rsid w:val="00415D71"/>
    <w:rsid w:val="00416CB9"/>
    <w:rsid w:val="00421E13"/>
    <w:rsid w:val="0042664F"/>
    <w:rsid w:val="00426CBB"/>
    <w:rsid w:val="004270F9"/>
    <w:rsid w:val="00433155"/>
    <w:rsid w:val="00434CB3"/>
    <w:rsid w:val="00440982"/>
    <w:rsid w:val="00440A04"/>
    <w:rsid w:val="00441BE3"/>
    <w:rsid w:val="00445DB2"/>
    <w:rsid w:val="004469E8"/>
    <w:rsid w:val="00454E50"/>
    <w:rsid w:val="00460A13"/>
    <w:rsid w:val="00460E8C"/>
    <w:rsid w:val="004623DA"/>
    <w:rsid w:val="004627B8"/>
    <w:rsid w:val="00462E97"/>
    <w:rsid w:val="0046699B"/>
    <w:rsid w:val="00467B8B"/>
    <w:rsid w:val="00471483"/>
    <w:rsid w:val="00472A10"/>
    <w:rsid w:val="0047563F"/>
    <w:rsid w:val="00477326"/>
    <w:rsid w:val="00481229"/>
    <w:rsid w:val="00482AEF"/>
    <w:rsid w:val="0048452D"/>
    <w:rsid w:val="00486B1D"/>
    <w:rsid w:val="00490BE7"/>
    <w:rsid w:val="00490F62"/>
    <w:rsid w:val="00491058"/>
    <w:rsid w:val="004934E1"/>
    <w:rsid w:val="004A1C31"/>
    <w:rsid w:val="004A2A26"/>
    <w:rsid w:val="004A44CD"/>
    <w:rsid w:val="004A6052"/>
    <w:rsid w:val="004A6EB0"/>
    <w:rsid w:val="004B1552"/>
    <w:rsid w:val="004B1AA2"/>
    <w:rsid w:val="004B1F4B"/>
    <w:rsid w:val="004B1FF2"/>
    <w:rsid w:val="004B2883"/>
    <w:rsid w:val="004C2915"/>
    <w:rsid w:val="004D0FA8"/>
    <w:rsid w:val="004D168D"/>
    <w:rsid w:val="004D28E1"/>
    <w:rsid w:val="004D4F4D"/>
    <w:rsid w:val="004D6E72"/>
    <w:rsid w:val="004D766F"/>
    <w:rsid w:val="004E125D"/>
    <w:rsid w:val="004E354E"/>
    <w:rsid w:val="004E6696"/>
    <w:rsid w:val="004F000B"/>
    <w:rsid w:val="004F1EC4"/>
    <w:rsid w:val="004F3BEA"/>
    <w:rsid w:val="004F4F6C"/>
    <w:rsid w:val="00505801"/>
    <w:rsid w:val="00507AAA"/>
    <w:rsid w:val="005107DE"/>
    <w:rsid w:val="00511F10"/>
    <w:rsid w:val="005163E6"/>
    <w:rsid w:val="00516533"/>
    <w:rsid w:val="0051661A"/>
    <w:rsid w:val="00520B38"/>
    <w:rsid w:val="005213B4"/>
    <w:rsid w:val="00521A0F"/>
    <w:rsid w:val="00524FC9"/>
    <w:rsid w:val="005277E4"/>
    <w:rsid w:val="005365CC"/>
    <w:rsid w:val="0053667F"/>
    <w:rsid w:val="00540645"/>
    <w:rsid w:val="00540B06"/>
    <w:rsid w:val="00542E90"/>
    <w:rsid w:val="00544377"/>
    <w:rsid w:val="005462C9"/>
    <w:rsid w:val="00547458"/>
    <w:rsid w:val="00555A4B"/>
    <w:rsid w:val="00556013"/>
    <w:rsid w:val="005601D6"/>
    <w:rsid w:val="005615F7"/>
    <w:rsid w:val="00567702"/>
    <w:rsid w:val="005741DF"/>
    <w:rsid w:val="00576782"/>
    <w:rsid w:val="005769C9"/>
    <w:rsid w:val="005772E5"/>
    <w:rsid w:val="0058016C"/>
    <w:rsid w:val="00580B94"/>
    <w:rsid w:val="00580F4A"/>
    <w:rsid w:val="00584DE3"/>
    <w:rsid w:val="005870FD"/>
    <w:rsid w:val="00590347"/>
    <w:rsid w:val="005911C3"/>
    <w:rsid w:val="00596069"/>
    <w:rsid w:val="00596553"/>
    <w:rsid w:val="00597115"/>
    <w:rsid w:val="005A15F5"/>
    <w:rsid w:val="005A2C5E"/>
    <w:rsid w:val="005A4895"/>
    <w:rsid w:val="005A5250"/>
    <w:rsid w:val="005B3BCB"/>
    <w:rsid w:val="005B431D"/>
    <w:rsid w:val="005B4D53"/>
    <w:rsid w:val="005B6E28"/>
    <w:rsid w:val="005C01FA"/>
    <w:rsid w:val="005C21B9"/>
    <w:rsid w:val="005C3743"/>
    <w:rsid w:val="005C4F4D"/>
    <w:rsid w:val="005C5D34"/>
    <w:rsid w:val="005C66D5"/>
    <w:rsid w:val="005D086F"/>
    <w:rsid w:val="005D1285"/>
    <w:rsid w:val="005D3519"/>
    <w:rsid w:val="005D3A4C"/>
    <w:rsid w:val="005D3CD4"/>
    <w:rsid w:val="005D4914"/>
    <w:rsid w:val="005E1151"/>
    <w:rsid w:val="005E37C3"/>
    <w:rsid w:val="005E43FB"/>
    <w:rsid w:val="005E4440"/>
    <w:rsid w:val="005E79BB"/>
    <w:rsid w:val="005E7B2F"/>
    <w:rsid w:val="005F0717"/>
    <w:rsid w:val="005F118C"/>
    <w:rsid w:val="005F226F"/>
    <w:rsid w:val="005F2D41"/>
    <w:rsid w:val="00600824"/>
    <w:rsid w:val="00601566"/>
    <w:rsid w:val="00603B01"/>
    <w:rsid w:val="00604686"/>
    <w:rsid w:val="00605744"/>
    <w:rsid w:val="006066C4"/>
    <w:rsid w:val="00606FB8"/>
    <w:rsid w:val="006104DB"/>
    <w:rsid w:val="0061100B"/>
    <w:rsid w:val="00616B1A"/>
    <w:rsid w:val="0062327E"/>
    <w:rsid w:val="006260F1"/>
    <w:rsid w:val="00631B86"/>
    <w:rsid w:val="00632109"/>
    <w:rsid w:val="00632C7D"/>
    <w:rsid w:val="0063443D"/>
    <w:rsid w:val="006350A6"/>
    <w:rsid w:val="00635401"/>
    <w:rsid w:val="006367E1"/>
    <w:rsid w:val="00644BB9"/>
    <w:rsid w:val="0064558B"/>
    <w:rsid w:val="006456B4"/>
    <w:rsid w:val="00645714"/>
    <w:rsid w:val="00651000"/>
    <w:rsid w:val="00652620"/>
    <w:rsid w:val="00652721"/>
    <w:rsid w:val="00652D41"/>
    <w:rsid w:val="006550EF"/>
    <w:rsid w:val="006555F4"/>
    <w:rsid w:val="00671587"/>
    <w:rsid w:val="00673780"/>
    <w:rsid w:val="0067395C"/>
    <w:rsid w:val="006743F2"/>
    <w:rsid w:val="00675B9C"/>
    <w:rsid w:val="006831CE"/>
    <w:rsid w:val="00684216"/>
    <w:rsid w:val="0068429C"/>
    <w:rsid w:val="00686EA8"/>
    <w:rsid w:val="00693076"/>
    <w:rsid w:val="006951BD"/>
    <w:rsid w:val="006A3876"/>
    <w:rsid w:val="006A4241"/>
    <w:rsid w:val="006B0923"/>
    <w:rsid w:val="006B1749"/>
    <w:rsid w:val="006B2267"/>
    <w:rsid w:val="006B2B98"/>
    <w:rsid w:val="006C1359"/>
    <w:rsid w:val="006C1AEE"/>
    <w:rsid w:val="006C51A4"/>
    <w:rsid w:val="006C63EE"/>
    <w:rsid w:val="006C6B1E"/>
    <w:rsid w:val="006C6D9E"/>
    <w:rsid w:val="006C7254"/>
    <w:rsid w:val="006D10DD"/>
    <w:rsid w:val="006D1C05"/>
    <w:rsid w:val="006D49C5"/>
    <w:rsid w:val="006D4D98"/>
    <w:rsid w:val="006E42B1"/>
    <w:rsid w:val="006E5B18"/>
    <w:rsid w:val="006E73C9"/>
    <w:rsid w:val="006F1766"/>
    <w:rsid w:val="006F19FE"/>
    <w:rsid w:val="006F32CE"/>
    <w:rsid w:val="006F3A57"/>
    <w:rsid w:val="006F4C6E"/>
    <w:rsid w:val="006F50A3"/>
    <w:rsid w:val="006F7577"/>
    <w:rsid w:val="0070437E"/>
    <w:rsid w:val="00705B2B"/>
    <w:rsid w:val="00710FBB"/>
    <w:rsid w:val="007118E9"/>
    <w:rsid w:val="00713911"/>
    <w:rsid w:val="00714C15"/>
    <w:rsid w:val="00715ACE"/>
    <w:rsid w:val="0071692A"/>
    <w:rsid w:val="00717AB4"/>
    <w:rsid w:val="00721165"/>
    <w:rsid w:val="0072190B"/>
    <w:rsid w:val="00721C15"/>
    <w:rsid w:val="00726680"/>
    <w:rsid w:val="00726952"/>
    <w:rsid w:val="00731C9E"/>
    <w:rsid w:val="00733451"/>
    <w:rsid w:val="00733711"/>
    <w:rsid w:val="007349B8"/>
    <w:rsid w:val="0073502A"/>
    <w:rsid w:val="00735186"/>
    <w:rsid w:val="00737165"/>
    <w:rsid w:val="007413A2"/>
    <w:rsid w:val="0074216B"/>
    <w:rsid w:val="00745A9F"/>
    <w:rsid w:val="0075020A"/>
    <w:rsid w:val="007513F5"/>
    <w:rsid w:val="0075293E"/>
    <w:rsid w:val="00753014"/>
    <w:rsid w:val="0075417A"/>
    <w:rsid w:val="007616F0"/>
    <w:rsid w:val="00765504"/>
    <w:rsid w:val="0076606A"/>
    <w:rsid w:val="00766DBD"/>
    <w:rsid w:val="007704AC"/>
    <w:rsid w:val="007839A7"/>
    <w:rsid w:val="00783F84"/>
    <w:rsid w:val="00786234"/>
    <w:rsid w:val="007931B2"/>
    <w:rsid w:val="00794E9E"/>
    <w:rsid w:val="0079546C"/>
    <w:rsid w:val="007B0DD2"/>
    <w:rsid w:val="007B1843"/>
    <w:rsid w:val="007B4945"/>
    <w:rsid w:val="007C09D7"/>
    <w:rsid w:val="007C6833"/>
    <w:rsid w:val="007E0A08"/>
    <w:rsid w:val="007E1940"/>
    <w:rsid w:val="007E25EF"/>
    <w:rsid w:val="007E28D0"/>
    <w:rsid w:val="007F1087"/>
    <w:rsid w:val="007F1B1F"/>
    <w:rsid w:val="007F1C3A"/>
    <w:rsid w:val="007F3ACF"/>
    <w:rsid w:val="007F788D"/>
    <w:rsid w:val="0080241D"/>
    <w:rsid w:val="0080340D"/>
    <w:rsid w:val="00806411"/>
    <w:rsid w:val="00810FAC"/>
    <w:rsid w:val="00813D1D"/>
    <w:rsid w:val="00815982"/>
    <w:rsid w:val="00815B58"/>
    <w:rsid w:val="00816A1C"/>
    <w:rsid w:val="0082030E"/>
    <w:rsid w:val="00820381"/>
    <w:rsid w:val="0082064F"/>
    <w:rsid w:val="008210B4"/>
    <w:rsid w:val="0082381F"/>
    <w:rsid w:val="00827918"/>
    <w:rsid w:val="00832C23"/>
    <w:rsid w:val="00832EFD"/>
    <w:rsid w:val="00833BED"/>
    <w:rsid w:val="0083409F"/>
    <w:rsid w:val="0083428B"/>
    <w:rsid w:val="008354AA"/>
    <w:rsid w:val="008355E1"/>
    <w:rsid w:val="00835E3B"/>
    <w:rsid w:val="00836B76"/>
    <w:rsid w:val="0083739C"/>
    <w:rsid w:val="00842617"/>
    <w:rsid w:val="008477AC"/>
    <w:rsid w:val="00847B00"/>
    <w:rsid w:val="00850F4D"/>
    <w:rsid w:val="00854709"/>
    <w:rsid w:val="00856340"/>
    <w:rsid w:val="00857495"/>
    <w:rsid w:val="008576BB"/>
    <w:rsid w:val="0086278E"/>
    <w:rsid w:val="00864893"/>
    <w:rsid w:val="00864BB7"/>
    <w:rsid w:val="00866B6A"/>
    <w:rsid w:val="00866C29"/>
    <w:rsid w:val="0087039F"/>
    <w:rsid w:val="00870662"/>
    <w:rsid w:val="00872AC2"/>
    <w:rsid w:val="00880A00"/>
    <w:rsid w:val="00880E6A"/>
    <w:rsid w:val="00883330"/>
    <w:rsid w:val="00884FF3"/>
    <w:rsid w:val="0089114D"/>
    <w:rsid w:val="00891C78"/>
    <w:rsid w:val="00894BB8"/>
    <w:rsid w:val="00895B3C"/>
    <w:rsid w:val="00896688"/>
    <w:rsid w:val="00897760"/>
    <w:rsid w:val="00897900"/>
    <w:rsid w:val="00897ADD"/>
    <w:rsid w:val="00897AE7"/>
    <w:rsid w:val="008A5112"/>
    <w:rsid w:val="008A652D"/>
    <w:rsid w:val="008B0A42"/>
    <w:rsid w:val="008B0D32"/>
    <w:rsid w:val="008B2CB5"/>
    <w:rsid w:val="008B4B61"/>
    <w:rsid w:val="008B6A24"/>
    <w:rsid w:val="008C1140"/>
    <w:rsid w:val="008C4823"/>
    <w:rsid w:val="008C54DB"/>
    <w:rsid w:val="008C6145"/>
    <w:rsid w:val="008E39C1"/>
    <w:rsid w:val="008E4372"/>
    <w:rsid w:val="008E65CA"/>
    <w:rsid w:val="008F13D8"/>
    <w:rsid w:val="008F267E"/>
    <w:rsid w:val="008F4D4B"/>
    <w:rsid w:val="008F6417"/>
    <w:rsid w:val="008F7C1A"/>
    <w:rsid w:val="0090188A"/>
    <w:rsid w:val="0090435A"/>
    <w:rsid w:val="00907D0C"/>
    <w:rsid w:val="00907F2B"/>
    <w:rsid w:val="00910BB6"/>
    <w:rsid w:val="00911B7B"/>
    <w:rsid w:val="009218E5"/>
    <w:rsid w:val="00924050"/>
    <w:rsid w:val="009260FC"/>
    <w:rsid w:val="00926129"/>
    <w:rsid w:val="00933705"/>
    <w:rsid w:val="00935314"/>
    <w:rsid w:val="00935553"/>
    <w:rsid w:val="00940433"/>
    <w:rsid w:val="00943D06"/>
    <w:rsid w:val="0094430F"/>
    <w:rsid w:val="00944446"/>
    <w:rsid w:val="00947B42"/>
    <w:rsid w:val="00951162"/>
    <w:rsid w:val="00961A1B"/>
    <w:rsid w:val="00963A69"/>
    <w:rsid w:val="009676FC"/>
    <w:rsid w:val="00970B4E"/>
    <w:rsid w:val="009752C9"/>
    <w:rsid w:val="009778BC"/>
    <w:rsid w:val="00977B28"/>
    <w:rsid w:val="00982E9D"/>
    <w:rsid w:val="00984452"/>
    <w:rsid w:val="009868CB"/>
    <w:rsid w:val="00990FF1"/>
    <w:rsid w:val="00991BBC"/>
    <w:rsid w:val="00994936"/>
    <w:rsid w:val="009966AA"/>
    <w:rsid w:val="00997469"/>
    <w:rsid w:val="009A0757"/>
    <w:rsid w:val="009A1C01"/>
    <w:rsid w:val="009A3D4C"/>
    <w:rsid w:val="009B2388"/>
    <w:rsid w:val="009B5886"/>
    <w:rsid w:val="009B5B6D"/>
    <w:rsid w:val="009C13B9"/>
    <w:rsid w:val="009C2F2C"/>
    <w:rsid w:val="009C37BE"/>
    <w:rsid w:val="009C4013"/>
    <w:rsid w:val="009C5249"/>
    <w:rsid w:val="009C5AF3"/>
    <w:rsid w:val="009C6EF1"/>
    <w:rsid w:val="009D0AD2"/>
    <w:rsid w:val="009D14B9"/>
    <w:rsid w:val="009D21F3"/>
    <w:rsid w:val="009D6BF1"/>
    <w:rsid w:val="009D76C3"/>
    <w:rsid w:val="009D7A98"/>
    <w:rsid w:val="009D7EDF"/>
    <w:rsid w:val="009D7F59"/>
    <w:rsid w:val="009E00B2"/>
    <w:rsid w:val="009E0A7B"/>
    <w:rsid w:val="009E0BCB"/>
    <w:rsid w:val="009E1E5B"/>
    <w:rsid w:val="009E2F1A"/>
    <w:rsid w:val="009E63D9"/>
    <w:rsid w:val="009E78B2"/>
    <w:rsid w:val="009F7D9C"/>
    <w:rsid w:val="00A01647"/>
    <w:rsid w:val="00A04B7D"/>
    <w:rsid w:val="00A05CAC"/>
    <w:rsid w:val="00A06C9A"/>
    <w:rsid w:val="00A07481"/>
    <w:rsid w:val="00A075AB"/>
    <w:rsid w:val="00A07735"/>
    <w:rsid w:val="00A07ACB"/>
    <w:rsid w:val="00A07B94"/>
    <w:rsid w:val="00A07CA4"/>
    <w:rsid w:val="00A11F73"/>
    <w:rsid w:val="00A14013"/>
    <w:rsid w:val="00A15ABA"/>
    <w:rsid w:val="00A15F82"/>
    <w:rsid w:val="00A1629C"/>
    <w:rsid w:val="00A21D62"/>
    <w:rsid w:val="00A23364"/>
    <w:rsid w:val="00A23724"/>
    <w:rsid w:val="00A25436"/>
    <w:rsid w:val="00A30A0D"/>
    <w:rsid w:val="00A32E8C"/>
    <w:rsid w:val="00A37093"/>
    <w:rsid w:val="00A4333E"/>
    <w:rsid w:val="00A43B7A"/>
    <w:rsid w:val="00A46390"/>
    <w:rsid w:val="00A47ABE"/>
    <w:rsid w:val="00A5041A"/>
    <w:rsid w:val="00A55777"/>
    <w:rsid w:val="00A55E97"/>
    <w:rsid w:val="00A624F8"/>
    <w:rsid w:val="00A6612B"/>
    <w:rsid w:val="00A70B73"/>
    <w:rsid w:val="00A71D8A"/>
    <w:rsid w:val="00A71E9E"/>
    <w:rsid w:val="00A72CB2"/>
    <w:rsid w:val="00A7327C"/>
    <w:rsid w:val="00A81164"/>
    <w:rsid w:val="00A83B53"/>
    <w:rsid w:val="00A8443F"/>
    <w:rsid w:val="00A90219"/>
    <w:rsid w:val="00A92B52"/>
    <w:rsid w:val="00A94CEB"/>
    <w:rsid w:val="00A9570F"/>
    <w:rsid w:val="00A96DC5"/>
    <w:rsid w:val="00AA0CD4"/>
    <w:rsid w:val="00AA4205"/>
    <w:rsid w:val="00AA4D0B"/>
    <w:rsid w:val="00AA5F70"/>
    <w:rsid w:val="00AA6F45"/>
    <w:rsid w:val="00AB5B58"/>
    <w:rsid w:val="00AB6CF7"/>
    <w:rsid w:val="00AB70BE"/>
    <w:rsid w:val="00AC041F"/>
    <w:rsid w:val="00AC0A36"/>
    <w:rsid w:val="00AC0C0B"/>
    <w:rsid w:val="00AC2851"/>
    <w:rsid w:val="00AC313F"/>
    <w:rsid w:val="00AC6585"/>
    <w:rsid w:val="00AD08C9"/>
    <w:rsid w:val="00AD20E5"/>
    <w:rsid w:val="00AD2773"/>
    <w:rsid w:val="00AD3583"/>
    <w:rsid w:val="00AD7814"/>
    <w:rsid w:val="00AE1723"/>
    <w:rsid w:val="00AE2BC0"/>
    <w:rsid w:val="00AE4EB4"/>
    <w:rsid w:val="00AE57EB"/>
    <w:rsid w:val="00AE5C40"/>
    <w:rsid w:val="00AF1209"/>
    <w:rsid w:val="00AF1928"/>
    <w:rsid w:val="00AF42B3"/>
    <w:rsid w:val="00AF4F8A"/>
    <w:rsid w:val="00AF4F92"/>
    <w:rsid w:val="00AF5966"/>
    <w:rsid w:val="00AF7B89"/>
    <w:rsid w:val="00B001E7"/>
    <w:rsid w:val="00B00D2F"/>
    <w:rsid w:val="00B0276E"/>
    <w:rsid w:val="00B033EB"/>
    <w:rsid w:val="00B04819"/>
    <w:rsid w:val="00B120B4"/>
    <w:rsid w:val="00B22855"/>
    <w:rsid w:val="00B241BC"/>
    <w:rsid w:val="00B24222"/>
    <w:rsid w:val="00B2526E"/>
    <w:rsid w:val="00B27F9B"/>
    <w:rsid w:val="00B3075B"/>
    <w:rsid w:val="00B323A4"/>
    <w:rsid w:val="00B329F8"/>
    <w:rsid w:val="00B32E22"/>
    <w:rsid w:val="00B33500"/>
    <w:rsid w:val="00B33E7B"/>
    <w:rsid w:val="00B34F06"/>
    <w:rsid w:val="00B3551E"/>
    <w:rsid w:val="00B3577E"/>
    <w:rsid w:val="00B36D0D"/>
    <w:rsid w:val="00B37278"/>
    <w:rsid w:val="00B4112D"/>
    <w:rsid w:val="00B4321F"/>
    <w:rsid w:val="00B454A9"/>
    <w:rsid w:val="00B46184"/>
    <w:rsid w:val="00B46ED9"/>
    <w:rsid w:val="00B52CC2"/>
    <w:rsid w:val="00B52F38"/>
    <w:rsid w:val="00B53D62"/>
    <w:rsid w:val="00B56C81"/>
    <w:rsid w:val="00B571AE"/>
    <w:rsid w:val="00B61527"/>
    <w:rsid w:val="00B6168A"/>
    <w:rsid w:val="00B61BC1"/>
    <w:rsid w:val="00B61D42"/>
    <w:rsid w:val="00B637A9"/>
    <w:rsid w:val="00B63FC7"/>
    <w:rsid w:val="00B66049"/>
    <w:rsid w:val="00B67CD3"/>
    <w:rsid w:val="00B70306"/>
    <w:rsid w:val="00B715E8"/>
    <w:rsid w:val="00B747AD"/>
    <w:rsid w:val="00B778D0"/>
    <w:rsid w:val="00B80239"/>
    <w:rsid w:val="00B8176E"/>
    <w:rsid w:val="00B8622B"/>
    <w:rsid w:val="00B8629B"/>
    <w:rsid w:val="00B86F23"/>
    <w:rsid w:val="00B92A09"/>
    <w:rsid w:val="00B96841"/>
    <w:rsid w:val="00BA07DB"/>
    <w:rsid w:val="00BA17F7"/>
    <w:rsid w:val="00BA231D"/>
    <w:rsid w:val="00BA353D"/>
    <w:rsid w:val="00BA453C"/>
    <w:rsid w:val="00BA518E"/>
    <w:rsid w:val="00BA6EED"/>
    <w:rsid w:val="00BA7DBB"/>
    <w:rsid w:val="00BB3F3C"/>
    <w:rsid w:val="00BB4437"/>
    <w:rsid w:val="00BB4EA2"/>
    <w:rsid w:val="00BB774D"/>
    <w:rsid w:val="00BB7B0A"/>
    <w:rsid w:val="00BC15E1"/>
    <w:rsid w:val="00BC1F4C"/>
    <w:rsid w:val="00BC3436"/>
    <w:rsid w:val="00BC3572"/>
    <w:rsid w:val="00BC4152"/>
    <w:rsid w:val="00BC50A3"/>
    <w:rsid w:val="00BC7776"/>
    <w:rsid w:val="00BD00FD"/>
    <w:rsid w:val="00BD135C"/>
    <w:rsid w:val="00BD562A"/>
    <w:rsid w:val="00BD6FDB"/>
    <w:rsid w:val="00BD7258"/>
    <w:rsid w:val="00BE0126"/>
    <w:rsid w:val="00BE14A2"/>
    <w:rsid w:val="00BE22FE"/>
    <w:rsid w:val="00BE2F59"/>
    <w:rsid w:val="00BE3CBC"/>
    <w:rsid w:val="00BE4708"/>
    <w:rsid w:val="00BE4F47"/>
    <w:rsid w:val="00BE6BA3"/>
    <w:rsid w:val="00BF6304"/>
    <w:rsid w:val="00C0061F"/>
    <w:rsid w:val="00C00C4D"/>
    <w:rsid w:val="00C0451D"/>
    <w:rsid w:val="00C04CBF"/>
    <w:rsid w:val="00C05F86"/>
    <w:rsid w:val="00C06440"/>
    <w:rsid w:val="00C12A33"/>
    <w:rsid w:val="00C130C3"/>
    <w:rsid w:val="00C14AD2"/>
    <w:rsid w:val="00C204D2"/>
    <w:rsid w:val="00C24DCD"/>
    <w:rsid w:val="00C27D93"/>
    <w:rsid w:val="00C31CE3"/>
    <w:rsid w:val="00C32066"/>
    <w:rsid w:val="00C32AEC"/>
    <w:rsid w:val="00C35686"/>
    <w:rsid w:val="00C364F9"/>
    <w:rsid w:val="00C3658E"/>
    <w:rsid w:val="00C43436"/>
    <w:rsid w:val="00C47040"/>
    <w:rsid w:val="00C531E1"/>
    <w:rsid w:val="00C612D3"/>
    <w:rsid w:val="00C64EB2"/>
    <w:rsid w:val="00C65E18"/>
    <w:rsid w:val="00C66225"/>
    <w:rsid w:val="00C67529"/>
    <w:rsid w:val="00C763F2"/>
    <w:rsid w:val="00C770CB"/>
    <w:rsid w:val="00C772DF"/>
    <w:rsid w:val="00C86798"/>
    <w:rsid w:val="00C879C8"/>
    <w:rsid w:val="00C944BD"/>
    <w:rsid w:val="00CA08A5"/>
    <w:rsid w:val="00CA14A3"/>
    <w:rsid w:val="00CA1F30"/>
    <w:rsid w:val="00CA5042"/>
    <w:rsid w:val="00CA55C3"/>
    <w:rsid w:val="00CA7089"/>
    <w:rsid w:val="00CA73F1"/>
    <w:rsid w:val="00CB0409"/>
    <w:rsid w:val="00CB5549"/>
    <w:rsid w:val="00CB6B9A"/>
    <w:rsid w:val="00CB761E"/>
    <w:rsid w:val="00CB7729"/>
    <w:rsid w:val="00CC084D"/>
    <w:rsid w:val="00CC0C42"/>
    <w:rsid w:val="00CC2104"/>
    <w:rsid w:val="00CC2857"/>
    <w:rsid w:val="00CC41BB"/>
    <w:rsid w:val="00CC5519"/>
    <w:rsid w:val="00CD5E9D"/>
    <w:rsid w:val="00CD7770"/>
    <w:rsid w:val="00CE6656"/>
    <w:rsid w:val="00CF58A5"/>
    <w:rsid w:val="00CF644C"/>
    <w:rsid w:val="00CF73AE"/>
    <w:rsid w:val="00D00515"/>
    <w:rsid w:val="00D03A40"/>
    <w:rsid w:val="00D058BF"/>
    <w:rsid w:val="00D06D8E"/>
    <w:rsid w:val="00D104A7"/>
    <w:rsid w:val="00D1262B"/>
    <w:rsid w:val="00D13050"/>
    <w:rsid w:val="00D13CD3"/>
    <w:rsid w:val="00D14167"/>
    <w:rsid w:val="00D16F3C"/>
    <w:rsid w:val="00D170B4"/>
    <w:rsid w:val="00D22F16"/>
    <w:rsid w:val="00D27069"/>
    <w:rsid w:val="00D335D4"/>
    <w:rsid w:val="00D337C4"/>
    <w:rsid w:val="00D3382A"/>
    <w:rsid w:val="00D367B7"/>
    <w:rsid w:val="00D4049F"/>
    <w:rsid w:val="00D408DA"/>
    <w:rsid w:val="00D40AF8"/>
    <w:rsid w:val="00D424A1"/>
    <w:rsid w:val="00D44526"/>
    <w:rsid w:val="00D45CED"/>
    <w:rsid w:val="00D53786"/>
    <w:rsid w:val="00D548A7"/>
    <w:rsid w:val="00D55844"/>
    <w:rsid w:val="00D573D3"/>
    <w:rsid w:val="00D61452"/>
    <w:rsid w:val="00D61BC7"/>
    <w:rsid w:val="00D62E2E"/>
    <w:rsid w:val="00D6378C"/>
    <w:rsid w:val="00D6427E"/>
    <w:rsid w:val="00D64D6D"/>
    <w:rsid w:val="00D67B34"/>
    <w:rsid w:val="00D727DC"/>
    <w:rsid w:val="00D73E07"/>
    <w:rsid w:val="00D776E3"/>
    <w:rsid w:val="00D779A5"/>
    <w:rsid w:val="00D8235C"/>
    <w:rsid w:val="00D83C77"/>
    <w:rsid w:val="00D86572"/>
    <w:rsid w:val="00D86D27"/>
    <w:rsid w:val="00D873F9"/>
    <w:rsid w:val="00D92032"/>
    <w:rsid w:val="00D938BB"/>
    <w:rsid w:val="00D95953"/>
    <w:rsid w:val="00D969E0"/>
    <w:rsid w:val="00DA3760"/>
    <w:rsid w:val="00DA46C4"/>
    <w:rsid w:val="00DA5CD7"/>
    <w:rsid w:val="00DA7F13"/>
    <w:rsid w:val="00DB0A68"/>
    <w:rsid w:val="00DB7452"/>
    <w:rsid w:val="00DB74BA"/>
    <w:rsid w:val="00DB79F8"/>
    <w:rsid w:val="00DC0731"/>
    <w:rsid w:val="00DC4025"/>
    <w:rsid w:val="00DC46D7"/>
    <w:rsid w:val="00DC5730"/>
    <w:rsid w:val="00DC664C"/>
    <w:rsid w:val="00DD0B1D"/>
    <w:rsid w:val="00DD203B"/>
    <w:rsid w:val="00DE1C36"/>
    <w:rsid w:val="00DE4280"/>
    <w:rsid w:val="00DE5A58"/>
    <w:rsid w:val="00DE6793"/>
    <w:rsid w:val="00DF2D86"/>
    <w:rsid w:val="00DF3EF9"/>
    <w:rsid w:val="00DF46F7"/>
    <w:rsid w:val="00DF4CF5"/>
    <w:rsid w:val="00DF56CF"/>
    <w:rsid w:val="00E01EA8"/>
    <w:rsid w:val="00E03480"/>
    <w:rsid w:val="00E04765"/>
    <w:rsid w:val="00E05CE0"/>
    <w:rsid w:val="00E07009"/>
    <w:rsid w:val="00E10489"/>
    <w:rsid w:val="00E10931"/>
    <w:rsid w:val="00E10CCB"/>
    <w:rsid w:val="00E16B24"/>
    <w:rsid w:val="00E20C41"/>
    <w:rsid w:val="00E20E39"/>
    <w:rsid w:val="00E258C1"/>
    <w:rsid w:val="00E269E8"/>
    <w:rsid w:val="00E26F3F"/>
    <w:rsid w:val="00E27801"/>
    <w:rsid w:val="00E30D29"/>
    <w:rsid w:val="00E320BE"/>
    <w:rsid w:val="00E32A3F"/>
    <w:rsid w:val="00E334E8"/>
    <w:rsid w:val="00E34BEE"/>
    <w:rsid w:val="00E367BF"/>
    <w:rsid w:val="00E40537"/>
    <w:rsid w:val="00E425A6"/>
    <w:rsid w:val="00E43448"/>
    <w:rsid w:val="00E4415E"/>
    <w:rsid w:val="00E44660"/>
    <w:rsid w:val="00E44B0C"/>
    <w:rsid w:val="00E458C5"/>
    <w:rsid w:val="00E50B8E"/>
    <w:rsid w:val="00E54818"/>
    <w:rsid w:val="00E54856"/>
    <w:rsid w:val="00E56265"/>
    <w:rsid w:val="00E5705A"/>
    <w:rsid w:val="00E57AFB"/>
    <w:rsid w:val="00E60E74"/>
    <w:rsid w:val="00E63136"/>
    <w:rsid w:val="00E677C6"/>
    <w:rsid w:val="00E7169B"/>
    <w:rsid w:val="00E71ACB"/>
    <w:rsid w:val="00E7469C"/>
    <w:rsid w:val="00E769BE"/>
    <w:rsid w:val="00E76C7F"/>
    <w:rsid w:val="00E76FB9"/>
    <w:rsid w:val="00E812E8"/>
    <w:rsid w:val="00E81338"/>
    <w:rsid w:val="00E8187A"/>
    <w:rsid w:val="00E82525"/>
    <w:rsid w:val="00E85C4D"/>
    <w:rsid w:val="00E8753D"/>
    <w:rsid w:val="00E92FF3"/>
    <w:rsid w:val="00E96617"/>
    <w:rsid w:val="00E97479"/>
    <w:rsid w:val="00EA1D8B"/>
    <w:rsid w:val="00EA30B0"/>
    <w:rsid w:val="00EA59D1"/>
    <w:rsid w:val="00EA6338"/>
    <w:rsid w:val="00EA696E"/>
    <w:rsid w:val="00EA7DB7"/>
    <w:rsid w:val="00EB1474"/>
    <w:rsid w:val="00EB1982"/>
    <w:rsid w:val="00EB26AD"/>
    <w:rsid w:val="00EB3DAF"/>
    <w:rsid w:val="00EB41E4"/>
    <w:rsid w:val="00EB4CC4"/>
    <w:rsid w:val="00EB4EF2"/>
    <w:rsid w:val="00EC18A6"/>
    <w:rsid w:val="00EC660C"/>
    <w:rsid w:val="00EC77CD"/>
    <w:rsid w:val="00ED168F"/>
    <w:rsid w:val="00ED171F"/>
    <w:rsid w:val="00ED24BE"/>
    <w:rsid w:val="00ED2D71"/>
    <w:rsid w:val="00ED4700"/>
    <w:rsid w:val="00ED6CFF"/>
    <w:rsid w:val="00EE0E0A"/>
    <w:rsid w:val="00EE4BBD"/>
    <w:rsid w:val="00EF0309"/>
    <w:rsid w:val="00EF1DAB"/>
    <w:rsid w:val="00EF4BE2"/>
    <w:rsid w:val="00EF4C22"/>
    <w:rsid w:val="00EF5CA4"/>
    <w:rsid w:val="00EF5E09"/>
    <w:rsid w:val="00EF67E8"/>
    <w:rsid w:val="00F00CC6"/>
    <w:rsid w:val="00F040E6"/>
    <w:rsid w:val="00F046C6"/>
    <w:rsid w:val="00F05B16"/>
    <w:rsid w:val="00F07053"/>
    <w:rsid w:val="00F10751"/>
    <w:rsid w:val="00F11526"/>
    <w:rsid w:val="00F11A96"/>
    <w:rsid w:val="00F136EF"/>
    <w:rsid w:val="00F1444D"/>
    <w:rsid w:val="00F14DB5"/>
    <w:rsid w:val="00F17297"/>
    <w:rsid w:val="00F24BD9"/>
    <w:rsid w:val="00F30460"/>
    <w:rsid w:val="00F4039D"/>
    <w:rsid w:val="00F42A1A"/>
    <w:rsid w:val="00F42AF6"/>
    <w:rsid w:val="00F44EE8"/>
    <w:rsid w:val="00F45786"/>
    <w:rsid w:val="00F45DD0"/>
    <w:rsid w:val="00F50DEC"/>
    <w:rsid w:val="00F532F4"/>
    <w:rsid w:val="00F540E0"/>
    <w:rsid w:val="00F57FBC"/>
    <w:rsid w:val="00F6466C"/>
    <w:rsid w:val="00F649B7"/>
    <w:rsid w:val="00F674DA"/>
    <w:rsid w:val="00F678D4"/>
    <w:rsid w:val="00F711F3"/>
    <w:rsid w:val="00F715E1"/>
    <w:rsid w:val="00F71A71"/>
    <w:rsid w:val="00F751F1"/>
    <w:rsid w:val="00F809C2"/>
    <w:rsid w:val="00F82847"/>
    <w:rsid w:val="00F841CD"/>
    <w:rsid w:val="00F84D8A"/>
    <w:rsid w:val="00F862E9"/>
    <w:rsid w:val="00F8759F"/>
    <w:rsid w:val="00F93A20"/>
    <w:rsid w:val="00F93EEA"/>
    <w:rsid w:val="00F9409C"/>
    <w:rsid w:val="00F96CB9"/>
    <w:rsid w:val="00FA1D0D"/>
    <w:rsid w:val="00FA2270"/>
    <w:rsid w:val="00FA44F3"/>
    <w:rsid w:val="00FB1E3E"/>
    <w:rsid w:val="00FB4F68"/>
    <w:rsid w:val="00FB763C"/>
    <w:rsid w:val="00FC295A"/>
    <w:rsid w:val="00FC3E5F"/>
    <w:rsid w:val="00FC598E"/>
    <w:rsid w:val="00FD01B5"/>
    <w:rsid w:val="00FD1691"/>
    <w:rsid w:val="00FD3E7A"/>
    <w:rsid w:val="00FD5513"/>
    <w:rsid w:val="00FE0E48"/>
    <w:rsid w:val="00FE15E9"/>
    <w:rsid w:val="00FE19E0"/>
    <w:rsid w:val="00FE2032"/>
    <w:rsid w:val="00FE5D38"/>
    <w:rsid w:val="00FE78D8"/>
    <w:rsid w:val="00FF034B"/>
    <w:rsid w:val="00FF1BA7"/>
    <w:rsid w:val="00FF3D16"/>
    <w:rsid w:val="00FF654F"/>
    <w:rsid w:val="00FF678C"/>
    <w:rsid w:val="00FF7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81901CD-948E-45E7-875B-1A4F7BA2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F1A"/>
    <w:rPr>
      <w:sz w:val="24"/>
      <w:szCs w:val="24"/>
    </w:rPr>
  </w:style>
  <w:style w:type="paragraph" w:styleId="1">
    <w:name w:val="heading 1"/>
    <w:basedOn w:val="a"/>
    <w:next w:val="a"/>
    <w:link w:val="10"/>
    <w:uiPriority w:val="99"/>
    <w:qFormat/>
    <w:rsid w:val="009E2F1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9E2F1A"/>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9E2F1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9E2F1A"/>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9E2F1A"/>
    <w:p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9E2F1A"/>
    <w:pPr>
      <w:spacing w:before="240" w:after="60"/>
      <w:outlineLvl w:val="5"/>
    </w:pPr>
    <w:rPr>
      <w:rFonts w:ascii="Calibri" w:hAnsi="Calibri"/>
      <w:b/>
      <w:bCs/>
      <w:sz w:val="22"/>
      <w:szCs w:val="22"/>
    </w:rPr>
  </w:style>
  <w:style w:type="paragraph" w:styleId="7">
    <w:name w:val="heading 7"/>
    <w:basedOn w:val="a"/>
    <w:next w:val="a"/>
    <w:link w:val="70"/>
    <w:uiPriority w:val="99"/>
    <w:qFormat/>
    <w:rsid w:val="009E2F1A"/>
    <w:pPr>
      <w:spacing w:before="240" w:after="60"/>
      <w:outlineLvl w:val="6"/>
    </w:pPr>
    <w:rPr>
      <w:rFonts w:ascii="Calibri" w:hAnsi="Calibri"/>
    </w:rPr>
  </w:style>
  <w:style w:type="paragraph" w:styleId="8">
    <w:name w:val="heading 8"/>
    <w:basedOn w:val="a"/>
    <w:next w:val="a"/>
    <w:link w:val="80"/>
    <w:uiPriority w:val="99"/>
    <w:qFormat/>
    <w:rsid w:val="009E2F1A"/>
    <w:pPr>
      <w:spacing w:before="240" w:after="60"/>
      <w:outlineLvl w:val="7"/>
    </w:pPr>
    <w:rPr>
      <w:rFonts w:ascii="Calibri" w:hAnsi="Calibri"/>
      <w:i/>
      <w:iCs/>
    </w:rPr>
  </w:style>
  <w:style w:type="paragraph" w:styleId="9">
    <w:name w:val="heading 9"/>
    <w:basedOn w:val="a"/>
    <w:next w:val="a"/>
    <w:link w:val="90"/>
    <w:uiPriority w:val="99"/>
    <w:qFormat/>
    <w:rsid w:val="009E2F1A"/>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2F1A"/>
    <w:rPr>
      <w:rFonts w:ascii="Cambria" w:hAnsi="Cambria" w:cs="Times New Roman"/>
      <w:b/>
      <w:bCs/>
      <w:kern w:val="32"/>
      <w:sz w:val="32"/>
      <w:szCs w:val="32"/>
      <w:lang w:eastAsia="ru-RU"/>
    </w:rPr>
  </w:style>
  <w:style w:type="character" w:customStyle="1" w:styleId="20">
    <w:name w:val="Заголовок 2 Знак"/>
    <w:link w:val="2"/>
    <w:uiPriority w:val="99"/>
    <w:semiHidden/>
    <w:locked/>
    <w:rsid w:val="009E2F1A"/>
    <w:rPr>
      <w:rFonts w:ascii="Cambria" w:hAnsi="Cambria" w:cs="Times New Roman"/>
      <w:b/>
      <w:bCs/>
      <w:i/>
      <w:iCs/>
      <w:sz w:val="28"/>
      <w:szCs w:val="28"/>
      <w:lang w:eastAsia="ru-RU"/>
    </w:rPr>
  </w:style>
  <w:style w:type="character" w:customStyle="1" w:styleId="30">
    <w:name w:val="Заголовок 3 Знак"/>
    <w:link w:val="3"/>
    <w:uiPriority w:val="99"/>
    <w:semiHidden/>
    <w:locked/>
    <w:rsid w:val="009E2F1A"/>
    <w:rPr>
      <w:rFonts w:ascii="Cambria" w:hAnsi="Cambria" w:cs="Times New Roman"/>
      <w:b/>
      <w:bCs/>
      <w:sz w:val="26"/>
      <w:szCs w:val="26"/>
      <w:lang w:eastAsia="ru-RU"/>
    </w:rPr>
  </w:style>
  <w:style w:type="character" w:customStyle="1" w:styleId="40">
    <w:name w:val="Заголовок 4 Знак"/>
    <w:link w:val="4"/>
    <w:uiPriority w:val="99"/>
    <w:semiHidden/>
    <w:locked/>
    <w:rsid w:val="009E2F1A"/>
    <w:rPr>
      <w:rFonts w:ascii="Calibri" w:hAnsi="Calibri" w:cs="Times New Roman"/>
      <w:b/>
      <w:bCs/>
      <w:sz w:val="28"/>
      <w:szCs w:val="28"/>
      <w:lang w:eastAsia="ru-RU"/>
    </w:rPr>
  </w:style>
  <w:style w:type="character" w:customStyle="1" w:styleId="50">
    <w:name w:val="Заголовок 5 Знак"/>
    <w:link w:val="5"/>
    <w:uiPriority w:val="99"/>
    <w:semiHidden/>
    <w:locked/>
    <w:rsid w:val="009E2F1A"/>
    <w:rPr>
      <w:rFonts w:ascii="Calibri" w:hAnsi="Calibri" w:cs="Times New Roman"/>
      <w:b/>
      <w:bCs/>
      <w:i/>
      <w:iCs/>
      <w:sz w:val="26"/>
      <w:szCs w:val="26"/>
      <w:lang w:eastAsia="ru-RU"/>
    </w:rPr>
  </w:style>
  <w:style w:type="character" w:customStyle="1" w:styleId="60">
    <w:name w:val="Заголовок 6 Знак"/>
    <w:link w:val="6"/>
    <w:uiPriority w:val="99"/>
    <w:semiHidden/>
    <w:locked/>
    <w:rsid w:val="009E2F1A"/>
    <w:rPr>
      <w:rFonts w:ascii="Calibri" w:hAnsi="Calibri" w:cs="Times New Roman"/>
      <w:b/>
      <w:bCs/>
      <w:sz w:val="22"/>
      <w:szCs w:val="22"/>
      <w:lang w:eastAsia="ru-RU"/>
    </w:rPr>
  </w:style>
  <w:style w:type="character" w:customStyle="1" w:styleId="70">
    <w:name w:val="Заголовок 7 Знак"/>
    <w:link w:val="7"/>
    <w:uiPriority w:val="99"/>
    <w:semiHidden/>
    <w:locked/>
    <w:rsid w:val="009E2F1A"/>
    <w:rPr>
      <w:rFonts w:ascii="Calibri" w:hAnsi="Calibri" w:cs="Times New Roman"/>
      <w:sz w:val="24"/>
      <w:szCs w:val="24"/>
      <w:lang w:eastAsia="ru-RU"/>
    </w:rPr>
  </w:style>
  <w:style w:type="character" w:customStyle="1" w:styleId="80">
    <w:name w:val="Заголовок 8 Знак"/>
    <w:link w:val="8"/>
    <w:uiPriority w:val="99"/>
    <w:semiHidden/>
    <w:locked/>
    <w:rsid w:val="009E2F1A"/>
    <w:rPr>
      <w:rFonts w:ascii="Calibri" w:hAnsi="Calibri" w:cs="Times New Roman"/>
      <w:i/>
      <w:iCs/>
      <w:sz w:val="24"/>
      <w:szCs w:val="24"/>
      <w:lang w:eastAsia="ru-RU"/>
    </w:rPr>
  </w:style>
  <w:style w:type="character" w:customStyle="1" w:styleId="90">
    <w:name w:val="Заголовок 9 Знак"/>
    <w:link w:val="9"/>
    <w:uiPriority w:val="99"/>
    <w:semiHidden/>
    <w:locked/>
    <w:rsid w:val="009E2F1A"/>
    <w:rPr>
      <w:rFonts w:ascii="Cambria" w:hAnsi="Cambria" w:cs="Times New Roman"/>
      <w:sz w:val="22"/>
      <w:szCs w:val="22"/>
      <w:lang w:eastAsia="ru-RU"/>
    </w:rPr>
  </w:style>
  <w:style w:type="paragraph" w:styleId="a3">
    <w:name w:val="caption"/>
    <w:basedOn w:val="a"/>
    <w:next w:val="a"/>
    <w:uiPriority w:val="99"/>
    <w:qFormat/>
    <w:rsid w:val="009E2F1A"/>
    <w:rPr>
      <w:b/>
      <w:bCs/>
      <w:sz w:val="20"/>
      <w:szCs w:val="20"/>
    </w:rPr>
  </w:style>
  <w:style w:type="paragraph" w:styleId="a4">
    <w:name w:val="Title"/>
    <w:basedOn w:val="a"/>
    <w:next w:val="a"/>
    <w:link w:val="a5"/>
    <w:qFormat/>
    <w:rsid w:val="009E2F1A"/>
    <w:pPr>
      <w:spacing w:before="240" w:after="60"/>
      <w:jc w:val="center"/>
      <w:outlineLvl w:val="0"/>
    </w:pPr>
    <w:rPr>
      <w:rFonts w:ascii="Cambria" w:hAnsi="Cambria"/>
      <w:b/>
      <w:bCs/>
      <w:kern w:val="28"/>
      <w:sz w:val="32"/>
      <w:szCs w:val="32"/>
    </w:rPr>
  </w:style>
  <w:style w:type="character" w:customStyle="1" w:styleId="a5">
    <w:name w:val="Заголовок Знак"/>
    <w:link w:val="a4"/>
    <w:uiPriority w:val="99"/>
    <w:locked/>
    <w:rsid w:val="009E2F1A"/>
    <w:rPr>
      <w:rFonts w:ascii="Cambria" w:hAnsi="Cambria" w:cs="Times New Roman"/>
      <w:b/>
      <w:bCs/>
      <w:kern w:val="28"/>
      <w:sz w:val="32"/>
      <w:szCs w:val="32"/>
      <w:lang w:eastAsia="ru-RU"/>
    </w:rPr>
  </w:style>
  <w:style w:type="paragraph" w:styleId="a6">
    <w:name w:val="Subtitle"/>
    <w:basedOn w:val="a"/>
    <w:next w:val="a"/>
    <w:link w:val="a7"/>
    <w:uiPriority w:val="99"/>
    <w:qFormat/>
    <w:rsid w:val="009E2F1A"/>
    <w:pPr>
      <w:spacing w:after="60"/>
      <w:jc w:val="center"/>
      <w:outlineLvl w:val="1"/>
    </w:pPr>
    <w:rPr>
      <w:rFonts w:ascii="Cambria" w:hAnsi="Cambria"/>
    </w:rPr>
  </w:style>
  <w:style w:type="character" w:customStyle="1" w:styleId="a7">
    <w:name w:val="Подзаголовок Знак"/>
    <w:link w:val="a6"/>
    <w:uiPriority w:val="99"/>
    <w:locked/>
    <w:rsid w:val="009E2F1A"/>
    <w:rPr>
      <w:rFonts w:ascii="Cambria" w:hAnsi="Cambria" w:cs="Times New Roman"/>
      <w:sz w:val="24"/>
      <w:szCs w:val="24"/>
      <w:lang w:eastAsia="ru-RU"/>
    </w:rPr>
  </w:style>
  <w:style w:type="character" w:styleId="a8">
    <w:name w:val="Strong"/>
    <w:uiPriority w:val="99"/>
    <w:qFormat/>
    <w:rsid w:val="009E2F1A"/>
    <w:rPr>
      <w:rFonts w:cs="Times New Roman"/>
      <w:b/>
    </w:rPr>
  </w:style>
  <w:style w:type="character" w:styleId="a9">
    <w:name w:val="Emphasis"/>
    <w:uiPriority w:val="99"/>
    <w:qFormat/>
    <w:rsid w:val="009E2F1A"/>
    <w:rPr>
      <w:rFonts w:cs="Times New Roman"/>
      <w:i/>
    </w:rPr>
  </w:style>
  <w:style w:type="paragraph" w:styleId="aa">
    <w:name w:val="No Spacing"/>
    <w:basedOn w:val="a"/>
    <w:uiPriority w:val="99"/>
    <w:qFormat/>
    <w:rsid w:val="009E2F1A"/>
  </w:style>
  <w:style w:type="paragraph" w:styleId="ab">
    <w:name w:val="List Paragraph"/>
    <w:basedOn w:val="a"/>
    <w:uiPriority w:val="99"/>
    <w:qFormat/>
    <w:rsid w:val="009E2F1A"/>
    <w:pPr>
      <w:ind w:left="708"/>
    </w:pPr>
  </w:style>
  <w:style w:type="paragraph" w:styleId="21">
    <w:name w:val="Quote"/>
    <w:basedOn w:val="a"/>
    <w:next w:val="a"/>
    <w:link w:val="22"/>
    <w:uiPriority w:val="99"/>
    <w:qFormat/>
    <w:rsid w:val="009E2F1A"/>
    <w:rPr>
      <w:i/>
      <w:iCs/>
      <w:color w:val="000000"/>
    </w:rPr>
  </w:style>
  <w:style w:type="character" w:customStyle="1" w:styleId="22">
    <w:name w:val="Цитата 2 Знак"/>
    <w:link w:val="21"/>
    <w:uiPriority w:val="99"/>
    <w:locked/>
    <w:rsid w:val="009E2F1A"/>
    <w:rPr>
      <w:rFonts w:cs="Times New Roman"/>
      <w:i/>
      <w:iCs/>
      <w:color w:val="000000"/>
      <w:sz w:val="24"/>
      <w:szCs w:val="24"/>
      <w:lang w:eastAsia="ru-RU"/>
    </w:rPr>
  </w:style>
  <w:style w:type="paragraph" w:styleId="ac">
    <w:name w:val="Intense Quote"/>
    <w:basedOn w:val="a"/>
    <w:next w:val="a"/>
    <w:link w:val="ad"/>
    <w:uiPriority w:val="99"/>
    <w:qFormat/>
    <w:rsid w:val="009E2F1A"/>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99"/>
    <w:locked/>
    <w:rsid w:val="009E2F1A"/>
    <w:rPr>
      <w:rFonts w:eastAsia="Times New Roman" w:cs="Times New Roman"/>
      <w:b/>
      <w:bCs/>
      <w:i/>
      <w:iCs/>
      <w:color w:val="4F81BD"/>
      <w:sz w:val="24"/>
      <w:szCs w:val="24"/>
      <w:lang w:eastAsia="ru-RU"/>
    </w:rPr>
  </w:style>
  <w:style w:type="character" w:styleId="ae">
    <w:name w:val="Subtle Emphasis"/>
    <w:uiPriority w:val="99"/>
    <w:qFormat/>
    <w:rsid w:val="009E2F1A"/>
    <w:rPr>
      <w:rFonts w:cs="Times New Roman"/>
      <w:i/>
      <w:color w:val="808080"/>
    </w:rPr>
  </w:style>
  <w:style w:type="character" w:styleId="af">
    <w:name w:val="Intense Emphasis"/>
    <w:uiPriority w:val="99"/>
    <w:qFormat/>
    <w:rsid w:val="009E2F1A"/>
    <w:rPr>
      <w:rFonts w:cs="Times New Roman"/>
      <w:b/>
      <w:i/>
      <w:color w:val="4F81BD"/>
    </w:rPr>
  </w:style>
  <w:style w:type="character" w:styleId="af0">
    <w:name w:val="Subtle Reference"/>
    <w:uiPriority w:val="99"/>
    <w:qFormat/>
    <w:rsid w:val="009E2F1A"/>
    <w:rPr>
      <w:rFonts w:cs="Times New Roman"/>
      <w:smallCaps/>
      <w:color w:val="C0504D"/>
      <w:u w:val="single"/>
    </w:rPr>
  </w:style>
  <w:style w:type="character" w:styleId="af1">
    <w:name w:val="Intense Reference"/>
    <w:uiPriority w:val="99"/>
    <w:qFormat/>
    <w:rsid w:val="009E2F1A"/>
    <w:rPr>
      <w:rFonts w:cs="Times New Roman"/>
      <w:b/>
      <w:smallCaps/>
      <w:color w:val="C0504D"/>
      <w:spacing w:val="5"/>
      <w:u w:val="single"/>
    </w:rPr>
  </w:style>
  <w:style w:type="character" w:styleId="af2">
    <w:name w:val="Book Title"/>
    <w:uiPriority w:val="99"/>
    <w:qFormat/>
    <w:rsid w:val="009E2F1A"/>
    <w:rPr>
      <w:rFonts w:cs="Times New Roman"/>
      <w:b/>
      <w:smallCaps/>
      <w:spacing w:val="5"/>
    </w:rPr>
  </w:style>
  <w:style w:type="paragraph" w:styleId="af3">
    <w:name w:val="TOC Heading"/>
    <w:basedOn w:val="1"/>
    <w:next w:val="a"/>
    <w:uiPriority w:val="99"/>
    <w:qFormat/>
    <w:rsid w:val="009E2F1A"/>
    <w:pPr>
      <w:outlineLvl w:val="9"/>
    </w:pPr>
  </w:style>
  <w:style w:type="paragraph" w:styleId="af4">
    <w:name w:val="header"/>
    <w:basedOn w:val="a"/>
    <w:link w:val="af5"/>
    <w:uiPriority w:val="99"/>
    <w:rsid w:val="000A2A78"/>
    <w:pPr>
      <w:tabs>
        <w:tab w:val="center" w:pos="4677"/>
        <w:tab w:val="right" w:pos="9355"/>
      </w:tabs>
    </w:pPr>
  </w:style>
  <w:style w:type="character" w:customStyle="1" w:styleId="af5">
    <w:name w:val="Верхний колонтитул Знак"/>
    <w:link w:val="af4"/>
    <w:uiPriority w:val="99"/>
    <w:locked/>
    <w:rsid w:val="000A2A78"/>
    <w:rPr>
      <w:rFonts w:cs="Times New Roman"/>
      <w:sz w:val="24"/>
      <w:szCs w:val="24"/>
      <w:lang w:eastAsia="ru-RU"/>
    </w:rPr>
  </w:style>
  <w:style w:type="paragraph" w:styleId="af6">
    <w:name w:val="footer"/>
    <w:basedOn w:val="a"/>
    <w:link w:val="af7"/>
    <w:uiPriority w:val="99"/>
    <w:rsid w:val="000A2A78"/>
    <w:pPr>
      <w:tabs>
        <w:tab w:val="center" w:pos="4677"/>
        <w:tab w:val="right" w:pos="9355"/>
      </w:tabs>
    </w:pPr>
  </w:style>
  <w:style w:type="character" w:customStyle="1" w:styleId="af7">
    <w:name w:val="Нижний колонтитул Знак"/>
    <w:link w:val="af6"/>
    <w:uiPriority w:val="99"/>
    <w:locked/>
    <w:rsid w:val="000A2A78"/>
    <w:rPr>
      <w:rFonts w:cs="Times New Roman"/>
      <w:sz w:val="24"/>
      <w:szCs w:val="24"/>
      <w:lang w:eastAsia="ru-RU"/>
    </w:rPr>
  </w:style>
  <w:style w:type="paragraph" w:styleId="af8">
    <w:name w:val="Balloon Text"/>
    <w:basedOn w:val="a"/>
    <w:link w:val="af9"/>
    <w:uiPriority w:val="99"/>
    <w:semiHidden/>
    <w:rsid w:val="000A2A78"/>
    <w:rPr>
      <w:rFonts w:ascii="Tahoma" w:hAnsi="Tahoma"/>
      <w:sz w:val="16"/>
      <w:szCs w:val="16"/>
    </w:rPr>
  </w:style>
  <w:style w:type="character" w:customStyle="1" w:styleId="af9">
    <w:name w:val="Текст выноски Знак"/>
    <w:link w:val="af8"/>
    <w:uiPriority w:val="99"/>
    <w:semiHidden/>
    <w:locked/>
    <w:rsid w:val="000A2A78"/>
    <w:rPr>
      <w:rFonts w:ascii="Tahoma" w:hAnsi="Tahoma" w:cs="Tahoma"/>
      <w:sz w:val="16"/>
      <w:szCs w:val="16"/>
      <w:lang w:eastAsia="ru-RU"/>
    </w:rPr>
  </w:style>
  <w:style w:type="table" w:styleId="afa">
    <w:name w:val="Table Grid"/>
    <w:basedOn w:val="a1"/>
    <w:uiPriority w:val="59"/>
    <w:locked/>
    <w:rsid w:val="00B61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a0"/>
    <w:rsid w:val="00283D82"/>
  </w:style>
  <w:style w:type="character" w:customStyle="1" w:styleId="apple-converted-space">
    <w:name w:val="apple-converted-space"/>
    <w:basedOn w:val="a0"/>
    <w:rsid w:val="00283D82"/>
  </w:style>
  <w:style w:type="paragraph" w:styleId="afb">
    <w:name w:val="Normal (Web)"/>
    <w:basedOn w:val="a"/>
    <w:uiPriority w:val="99"/>
    <w:semiHidden/>
    <w:unhideWhenUsed/>
    <w:locked/>
    <w:rsid w:val="00E85C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2982">
      <w:bodyDiv w:val="1"/>
      <w:marLeft w:val="0"/>
      <w:marRight w:val="0"/>
      <w:marTop w:val="0"/>
      <w:marBottom w:val="0"/>
      <w:divBdr>
        <w:top w:val="none" w:sz="0" w:space="0" w:color="auto"/>
        <w:left w:val="none" w:sz="0" w:space="0" w:color="auto"/>
        <w:bottom w:val="none" w:sz="0" w:space="0" w:color="auto"/>
        <w:right w:val="none" w:sz="0" w:space="0" w:color="auto"/>
      </w:divBdr>
    </w:div>
    <w:div w:id="121844502">
      <w:bodyDiv w:val="1"/>
      <w:marLeft w:val="0"/>
      <w:marRight w:val="0"/>
      <w:marTop w:val="0"/>
      <w:marBottom w:val="0"/>
      <w:divBdr>
        <w:top w:val="none" w:sz="0" w:space="0" w:color="auto"/>
        <w:left w:val="none" w:sz="0" w:space="0" w:color="auto"/>
        <w:bottom w:val="none" w:sz="0" w:space="0" w:color="auto"/>
        <w:right w:val="none" w:sz="0" w:space="0" w:color="auto"/>
      </w:divBdr>
    </w:div>
    <w:div w:id="129522289">
      <w:bodyDiv w:val="1"/>
      <w:marLeft w:val="0"/>
      <w:marRight w:val="0"/>
      <w:marTop w:val="0"/>
      <w:marBottom w:val="0"/>
      <w:divBdr>
        <w:top w:val="none" w:sz="0" w:space="0" w:color="auto"/>
        <w:left w:val="none" w:sz="0" w:space="0" w:color="auto"/>
        <w:bottom w:val="none" w:sz="0" w:space="0" w:color="auto"/>
        <w:right w:val="none" w:sz="0" w:space="0" w:color="auto"/>
      </w:divBdr>
    </w:div>
    <w:div w:id="137303035">
      <w:bodyDiv w:val="1"/>
      <w:marLeft w:val="0"/>
      <w:marRight w:val="0"/>
      <w:marTop w:val="0"/>
      <w:marBottom w:val="0"/>
      <w:divBdr>
        <w:top w:val="none" w:sz="0" w:space="0" w:color="auto"/>
        <w:left w:val="none" w:sz="0" w:space="0" w:color="auto"/>
        <w:bottom w:val="none" w:sz="0" w:space="0" w:color="auto"/>
        <w:right w:val="none" w:sz="0" w:space="0" w:color="auto"/>
      </w:divBdr>
      <w:divsChild>
        <w:div w:id="816922595">
          <w:marLeft w:val="547"/>
          <w:marRight w:val="0"/>
          <w:marTop w:val="115"/>
          <w:marBottom w:val="0"/>
          <w:divBdr>
            <w:top w:val="none" w:sz="0" w:space="0" w:color="auto"/>
            <w:left w:val="none" w:sz="0" w:space="0" w:color="auto"/>
            <w:bottom w:val="none" w:sz="0" w:space="0" w:color="auto"/>
            <w:right w:val="none" w:sz="0" w:space="0" w:color="auto"/>
          </w:divBdr>
        </w:div>
        <w:div w:id="343872300">
          <w:marLeft w:val="547"/>
          <w:marRight w:val="0"/>
          <w:marTop w:val="115"/>
          <w:marBottom w:val="0"/>
          <w:divBdr>
            <w:top w:val="none" w:sz="0" w:space="0" w:color="auto"/>
            <w:left w:val="none" w:sz="0" w:space="0" w:color="auto"/>
            <w:bottom w:val="none" w:sz="0" w:space="0" w:color="auto"/>
            <w:right w:val="none" w:sz="0" w:space="0" w:color="auto"/>
          </w:divBdr>
        </w:div>
        <w:div w:id="518855335">
          <w:marLeft w:val="547"/>
          <w:marRight w:val="0"/>
          <w:marTop w:val="115"/>
          <w:marBottom w:val="0"/>
          <w:divBdr>
            <w:top w:val="none" w:sz="0" w:space="0" w:color="auto"/>
            <w:left w:val="none" w:sz="0" w:space="0" w:color="auto"/>
            <w:bottom w:val="none" w:sz="0" w:space="0" w:color="auto"/>
            <w:right w:val="none" w:sz="0" w:space="0" w:color="auto"/>
          </w:divBdr>
        </w:div>
      </w:divsChild>
    </w:div>
    <w:div w:id="189756703">
      <w:bodyDiv w:val="1"/>
      <w:marLeft w:val="0"/>
      <w:marRight w:val="0"/>
      <w:marTop w:val="0"/>
      <w:marBottom w:val="0"/>
      <w:divBdr>
        <w:top w:val="none" w:sz="0" w:space="0" w:color="auto"/>
        <w:left w:val="none" w:sz="0" w:space="0" w:color="auto"/>
        <w:bottom w:val="none" w:sz="0" w:space="0" w:color="auto"/>
        <w:right w:val="none" w:sz="0" w:space="0" w:color="auto"/>
      </w:divBdr>
    </w:div>
    <w:div w:id="262109271">
      <w:bodyDiv w:val="1"/>
      <w:marLeft w:val="0"/>
      <w:marRight w:val="0"/>
      <w:marTop w:val="0"/>
      <w:marBottom w:val="0"/>
      <w:divBdr>
        <w:top w:val="none" w:sz="0" w:space="0" w:color="auto"/>
        <w:left w:val="none" w:sz="0" w:space="0" w:color="auto"/>
        <w:bottom w:val="none" w:sz="0" w:space="0" w:color="auto"/>
        <w:right w:val="none" w:sz="0" w:space="0" w:color="auto"/>
      </w:divBdr>
      <w:divsChild>
        <w:div w:id="516500826">
          <w:marLeft w:val="547"/>
          <w:marRight w:val="0"/>
          <w:marTop w:val="86"/>
          <w:marBottom w:val="0"/>
          <w:divBdr>
            <w:top w:val="none" w:sz="0" w:space="0" w:color="auto"/>
            <w:left w:val="none" w:sz="0" w:space="0" w:color="auto"/>
            <w:bottom w:val="none" w:sz="0" w:space="0" w:color="auto"/>
            <w:right w:val="none" w:sz="0" w:space="0" w:color="auto"/>
          </w:divBdr>
        </w:div>
        <w:div w:id="1960143484">
          <w:marLeft w:val="1267"/>
          <w:marRight w:val="0"/>
          <w:marTop w:val="67"/>
          <w:marBottom w:val="0"/>
          <w:divBdr>
            <w:top w:val="none" w:sz="0" w:space="0" w:color="auto"/>
            <w:left w:val="none" w:sz="0" w:space="0" w:color="auto"/>
            <w:bottom w:val="none" w:sz="0" w:space="0" w:color="auto"/>
            <w:right w:val="none" w:sz="0" w:space="0" w:color="auto"/>
          </w:divBdr>
        </w:div>
        <w:div w:id="898323823">
          <w:marLeft w:val="1267"/>
          <w:marRight w:val="0"/>
          <w:marTop w:val="67"/>
          <w:marBottom w:val="0"/>
          <w:divBdr>
            <w:top w:val="none" w:sz="0" w:space="0" w:color="auto"/>
            <w:left w:val="none" w:sz="0" w:space="0" w:color="auto"/>
            <w:bottom w:val="none" w:sz="0" w:space="0" w:color="auto"/>
            <w:right w:val="none" w:sz="0" w:space="0" w:color="auto"/>
          </w:divBdr>
        </w:div>
        <w:div w:id="590283131">
          <w:marLeft w:val="1267"/>
          <w:marRight w:val="0"/>
          <w:marTop w:val="67"/>
          <w:marBottom w:val="0"/>
          <w:divBdr>
            <w:top w:val="none" w:sz="0" w:space="0" w:color="auto"/>
            <w:left w:val="none" w:sz="0" w:space="0" w:color="auto"/>
            <w:bottom w:val="none" w:sz="0" w:space="0" w:color="auto"/>
            <w:right w:val="none" w:sz="0" w:space="0" w:color="auto"/>
          </w:divBdr>
        </w:div>
        <w:div w:id="1419137478">
          <w:marLeft w:val="1267"/>
          <w:marRight w:val="0"/>
          <w:marTop w:val="67"/>
          <w:marBottom w:val="0"/>
          <w:divBdr>
            <w:top w:val="none" w:sz="0" w:space="0" w:color="auto"/>
            <w:left w:val="none" w:sz="0" w:space="0" w:color="auto"/>
            <w:bottom w:val="none" w:sz="0" w:space="0" w:color="auto"/>
            <w:right w:val="none" w:sz="0" w:space="0" w:color="auto"/>
          </w:divBdr>
        </w:div>
        <w:div w:id="908921309">
          <w:marLeft w:val="547"/>
          <w:marRight w:val="0"/>
          <w:marTop w:val="86"/>
          <w:marBottom w:val="0"/>
          <w:divBdr>
            <w:top w:val="none" w:sz="0" w:space="0" w:color="auto"/>
            <w:left w:val="none" w:sz="0" w:space="0" w:color="auto"/>
            <w:bottom w:val="none" w:sz="0" w:space="0" w:color="auto"/>
            <w:right w:val="none" w:sz="0" w:space="0" w:color="auto"/>
          </w:divBdr>
        </w:div>
        <w:div w:id="1731926969">
          <w:marLeft w:val="547"/>
          <w:marRight w:val="0"/>
          <w:marTop w:val="86"/>
          <w:marBottom w:val="0"/>
          <w:divBdr>
            <w:top w:val="none" w:sz="0" w:space="0" w:color="auto"/>
            <w:left w:val="none" w:sz="0" w:space="0" w:color="auto"/>
            <w:bottom w:val="none" w:sz="0" w:space="0" w:color="auto"/>
            <w:right w:val="none" w:sz="0" w:space="0" w:color="auto"/>
          </w:divBdr>
        </w:div>
        <w:div w:id="237597648">
          <w:marLeft w:val="547"/>
          <w:marRight w:val="0"/>
          <w:marTop w:val="86"/>
          <w:marBottom w:val="0"/>
          <w:divBdr>
            <w:top w:val="none" w:sz="0" w:space="0" w:color="auto"/>
            <w:left w:val="none" w:sz="0" w:space="0" w:color="auto"/>
            <w:bottom w:val="none" w:sz="0" w:space="0" w:color="auto"/>
            <w:right w:val="none" w:sz="0" w:space="0" w:color="auto"/>
          </w:divBdr>
        </w:div>
        <w:div w:id="546767908">
          <w:marLeft w:val="547"/>
          <w:marRight w:val="0"/>
          <w:marTop w:val="86"/>
          <w:marBottom w:val="0"/>
          <w:divBdr>
            <w:top w:val="none" w:sz="0" w:space="0" w:color="auto"/>
            <w:left w:val="none" w:sz="0" w:space="0" w:color="auto"/>
            <w:bottom w:val="none" w:sz="0" w:space="0" w:color="auto"/>
            <w:right w:val="none" w:sz="0" w:space="0" w:color="auto"/>
          </w:divBdr>
        </w:div>
        <w:div w:id="1814712597">
          <w:marLeft w:val="547"/>
          <w:marRight w:val="0"/>
          <w:marTop w:val="86"/>
          <w:marBottom w:val="0"/>
          <w:divBdr>
            <w:top w:val="none" w:sz="0" w:space="0" w:color="auto"/>
            <w:left w:val="none" w:sz="0" w:space="0" w:color="auto"/>
            <w:bottom w:val="none" w:sz="0" w:space="0" w:color="auto"/>
            <w:right w:val="none" w:sz="0" w:space="0" w:color="auto"/>
          </w:divBdr>
        </w:div>
        <w:div w:id="1048215057">
          <w:marLeft w:val="547"/>
          <w:marRight w:val="0"/>
          <w:marTop w:val="86"/>
          <w:marBottom w:val="0"/>
          <w:divBdr>
            <w:top w:val="none" w:sz="0" w:space="0" w:color="auto"/>
            <w:left w:val="none" w:sz="0" w:space="0" w:color="auto"/>
            <w:bottom w:val="none" w:sz="0" w:space="0" w:color="auto"/>
            <w:right w:val="none" w:sz="0" w:space="0" w:color="auto"/>
          </w:divBdr>
        </w:div>
        <w:div w:id="1930262373">
          <w:marLeft w:val="547"/>
          <w:marRight w:val="0"/>
          <w:marTop w:val="86"/>
          <w:marBottom w:val="0"/>
          <w:divBdr>
            <w:top w:val="none" w:sz="0" w:space="0" w:color="auto"/>
            <w:left w:val="none" w:sz="0" w:space="0" w:color="auto"/>
            <w:bottom w:val="none" w:sz="0" w:space="0" w:color="auto"/>
            <w:right w:val="none" w:sz="0" w:space="0" w:color="auto"/>
          </w:divBdr>
        </w:div>
      </w:divsChild>
    </w:div>
    <w:div w:id="417289354">
      <w:bodyDiv w:val="1"/>
      <w:marLeft w:val="0"/>
      <w:marRight w:val="0"/>
      <w:marTop w:val="0"/>
      <w:marBottom w:val="0"/>
      <w:divBdr>
        <w:top w:val="none" w:sz="0" w:space="0" w:color="auto"/>
        <w:left w:val="none" w:sz="0" w:space="0" w:color="auto"/>
        <w:bottom w:val="none" w:sz="0" w:space="0" w:color="auto"/>
        <w:right w:val="none" w:sz="0" w:space="0" w:color="auto"/>
      </w:divBdr>
    </w:div>
    <w:div w:id="565724037">
      <w:bodyDiv w:val="1"/>
      <w:marLeft w:val="0"/>
      <w:marRight w:val="0"/>
      <w:marTop w:val="0"/>
      <w:marBottom w:val="0"/>
      <w:divBdr>
        <w:top w:val="none" w:sz="0" w:space="0" w:color="auto"/>
        <w:left w:val="none" w:sz="0" w:space="0" w:color="auto"/>
        <w:bottom w:val="none" w:sz="0" w:space="0" w:color="auto"/>
        <w:right w:val="none" w:sz="0" w:space="0" w:color="auto"/>
      </w:divBdr>
    </w:div>
    <w:div w:id="646933562">
      <w:bodyDiv w:val="1"/>
      <w:marLeft w:val="0"/>
      <w:marRight w:val="0"/>
      <w:marTop w:val="0"/>
      <w:marBottom w:val="0"/>
      <w:divBdr>
        <w:top w:val="none" w:sz="0" w:space="0" w:color="auto"/>
        <w:left w:val="none" w:sz="0" w:space="0" w:color="auto"/>
        <w:bottom w:val="none" w:sz="0" w:space="0" w:color="auto"/>
        <w:right w:val="none" w:sz="0" w:space="0" w:color="auto"/>
      </w:divBdr>
    </w:div>
    <w:div w:id="778455441">
      <w:bodyDiv w:val="1"/>
      <w:marLeft w:val="0"/>
      <w:marRight w:val="0"/>
      <w:marTop w:val="0"/>
      <w:marBottom w:val="0"/>
      <w:divBdr>
        <w:top w:val="none" w:sz="0" w:space="0" w:color="auto"/>
        <w:left w:val="none" w:sz="0" w:space="0" w:color="auto"/>
        <w:bottom w:val="none" w:sz="0" w:space="0" w:color="auto"/>
        <w:right w:val="none" w:sz="0" w:space="0" w:color="auto"/>
      </w:divBdr>
    </w:div>
    <w:div w:id="1243024923">
      <w:bodyDiv w:val="1"/>
      <w:marLeft w:val="0"/>
      <w:marRight w:val="0"/>
      <w:marTop w:val="0"/>
      <w:marBottom w:val="0"/>
      <w:divBdr>
        <w:top w:val="none" w:sz="0" w:space="0" w:color="auto"/>
        <w:left w:val="none" w:sz="0" w:space="0" w:color="auto"/>
        <w:bottom w:val="none" w:sz="0" w:space="0" w:color="auto"/>
        <w:right w:val="none" w:sz="0" w:space="0" w:color="auto"/>
      </w:divBdr>
      <w:divsChild>
        <w:div w:id="1872110880">
          <w:marLeft w:val="547"/>
          <w:marRight w:val="0"/>
          <w:marTop w:val="115"/>
          <w:marBottom w:val="0"/>
          <w:divBdr>
            <w:top w:val="none" w:sz="0" w:space="0" w:color="auto"/>
            <w:left w:val="none" w:sz="0" w:space="0" w:color="auto"/>
            <w:bottom w:val="none" w:sz="0" w:space="0" w:color="auto"/>
            <w:right w:val="none" w:sz="0" w:space="0" w:color="auto"/>
          </w:divBdr>
        </w:div>
        <w:div w:id="1134712647">
          <w:marLeft w:val="547"/>
          <w:marRight w:val="0"/>
          <w:marTop w:val="115"/>
          <w:marBottom w:val="0"/>
          <w:divBdr>
            <w:top w:val="none" w:sz="0" w:space="0" w:color="auto"/>
            <w:left w:val="none" w:sz="0" w:space="0" w:color="auto"/>
            <w:bottom w:val="none" w:sz="0" w:space="0" w:color="auto"/>
            <w:right w:val="none" w:sz="0" w:space="0" w:color="auto"/>
          </w:divBdr>
        </w:div>
        <w:div w:id="1495679160">
          <w:marLeft w:val="547"/>
          <w:marRight w:val="0"/>
          <w:marTop w:val="115"/>
          <w:marBottom w:val="0"/>
          <w:divBdr>
            <w:top w:val="none" w:sz="0" w:space="0" w:color="auto"/>
            <w:left w:val="none" w:sz="0" w:space="0" w:color="auto"/>
            <w:bottom w:val="none" w:sz="0" w:space="0" w:color="auto"/>
            <w:right w:val="none" w:sz="0" w:space="0" w:color="auto"/>
          </w:divBdr>
        </w:div>
        <w:div w:id="1571116984">
          <w:marLeft w:val="547"/>
          <w:marRight w:val="0"/>
          <w:marTop w:val="115"/>
          <w:marBottom w:val="0"/>
          <w:divBdr>
            <w:top w:val="none" w:sz="0" w:space="0" w:color="auto"/>
            <w:left w:val="none" w:sz="0" w:space="0" w:color="auto"/>
            <w:bottom w:val="none" w:sz="0" w:space="0" w:color="auto"/>
            <w:right w:val="none" w:sz="0" w:space="0" w:color="auto"/>
          </w:divBdr>
        </w:div>
      </w:divsChild>
    </w:div>
    <w:div w:id="1706171231">
      <w:bodyDiv w:val="1"/>
      <w:marLeft w:val="0"/>
      <w:marRight w:val="0"/>
      <w:marTop w:val="0"/>
      <w:marBottom w:val="0"/>
      <w:divBdr>
        <w:top w:val="none" w:sz="0" w:space="0" w:color="auto"/>
        <w:left w:val="none" w:sz="0" w:space="0" w:color="auto"/>
        <w:bottom w:val="none" w:sz="0" w:space="0" w:color="auto"/>
        <w:right w:val="none" w:sz="0" w:space="0" w:color="auto"/>
      </w:divBdr>
    </w:div>
    <w:div w:id="210326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3F555-576B-4D4A-B9F4-80638BBF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4080</Words>
  <Characters>23259</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Мерзляков</cp:lastModifiedBy>
  <cp:revision>2</cp:revision>
  <cp:lastPrinted>2019-03-13T03:58:00Z</cp:lastPrinted>
  <dcterms:created xsi:type="dcterms:W3CDTF">2019-03-18T10:39:00Z</dcterms:created>
  <dcterms:modified xsi:type="dcterms:W3CDTF">2019-03-18T10:39:00Z</dcterms:modified>
</cp:coreProperties>
</file>