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B0" w:rsidRPr="00D33C71" w:rsidRDefault="00695DB0" w:rsidP="00695DB0">
      <w:pPr>
        <w:jc w:val="right"/>
        <w:rPr>
          <w:rFonts w:ascii="Arial" w:hAnsi="Arial" w:cs="Arial"/>
          <w:sz w:val="26"/>
          <w:szCs w:val="26"/>
          <w:lang w:eastAsia="en-US"/>
        </w:rPr>
      </w:pPr>
      <w:r w:rsidRPr="00D33C71">
        <w:rPr>
          <w:rFonts w:ascii="Arial" w:hAnsi="Arial" w:cs="Arial"/>
          <w:sz w:val="26"/>
          <w:szCs w:val="26"/>
          <w:lang w:eastAsia="en-US"/>
        </w:rPr>
        <w:t xml:space="preserve">Приложение </w:t>
      </w:r>
      <w:r>
        <w:rPr>
          <w:rFonts w:ascii="Arial" w:hAnsi="Arial" w:cs="Arial"/>
          <w:sz w:val="26"/>
          <w:szCs w:val="26"/>
          <w:lang w:eastAsia="en-US"/>
        </w:rPr>
        <w:t>5</w:t>
      </w:r>
    </w:p>
    <w:p w:rsidR="00695DB0" w:rsidRDefault="00695DB0" w:rsidP="00695DB0"/>
    <w:p w:rsidR="00695DB0" w:rsidRPr="00302CC6" w:rsidRDefault="00695DB0" w:rsidP="00695DB0">
      <w:pPr>
        <w:spacing w:line="240" w:lineRule="atLeast"/>
        <w:ind w:left="6096"/>
        <w:jc w:val="center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Утверждено</w:t>
      </w:r>
    </w:p>
    <w:p w:rsidR="00695DB0" w:rsidRPr="00302CC6" w:rsidRDefault="00695DB0" w:rsidP="00695DB0">
      <w:pPr>
        <w:spacing w:line="240" w:lineRule="atLeast"/>
        <w:ind w:left="6096"/>
        <w:jc w:val="center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на учредительном собрании</w:t>
      </w:r>
    </w:p>
    <w:p w:rsidR="00695DB0" w:rsidRPr="00302CC6" w:rsidRDefault="00695DB0" w:rsidP="00695DB0">
      <w:pPr>
        <w:spacing w:line="240" w:lineRule="atLeast"/>
        <w:ind w:left="6096"/>
        <w:jc w:val="center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26 октября  2018  года</w:t>
      </w:r>
    </w:p>
    <w:p w:rsidR="00695DB0" w:rsidRDefault="00695DB0" w:rsidP="00695DB0">
      <w:pPr>
        <w:jc w:val="center"/>
        <w:rPr>
          <w:rFonts w:ascii="Arial" w:hAnsi="Arial" w:cs="Arial"/>
          <w:sz w:val="26"/>
          <w:szCs w:val="26"/>
        </w:rPr>
      </w:pPr>
    </w:p>
    <w:p w:rsidR="00695DB0" w:rsidRPr="00D04507" w:rsidRDefault="00695DB0" w:rsidP="00695DB0">
      <w:pPr>
        <w:jc w:val="center"/>
        <w:rPr>
          <w:b/>
          <w:sz w:val="28"/>
          <w:szCs w:val="28"/>
        </w:rPr>
      </w:pPr>
    </w:p>
    <w:p w:rsidR="00695DB0" w:rsidRPr="00302CC6" w:rsidRDefault="00695DB0" w:rsidP="00695DB0">
      <w:pPr>
        <w:jc w:val="center"/>
        <w:rPr>
          <w:rFonts w:ascii="Arial" w:hAnsi="Arial" w:cs="Arial"/>
          <w:b/>
          <w:sz w:val="28"/>
          <w:szCs w:val="28"/>
        </w:rPr>
      </w:pPr>
      <w:r w:rsidRPr="00302CC6">
        <w:rPr>
          <w:rFonts w:ascii="Arial" w:hAnsi="Arial" w:cs="Arial"/>
          <w:b/>
          <w:sz w:val="28"/>
          <w:szCs w:val="28"/>
        </w:rPr>
        <w:t>ПОЛОЖЕНИЕ</w:t>
      </w:r>
    </w:p>
    <w:p w:rsidR="00695DB0" w:rsidRDefault="00695DB0" w:rsidP="00695DB0">
      <w:pPr>
        <w:jc w:val="center"/>
        <w:rPr>
          <w:rFonts w:ascii="Arial" w:hAnsi="Arial" w:cs="Arial"/>
          <w:b/>
          <w:sz w:val="28"/>
          <w:szCs w:val="28"/>
        </w:rPr>
      </w:pPr>
      <w:r w:rsidRPr="00302CC6">
        <w:rPr>
          <w:rFonts w:ascii="Arial" w:hAnsi="Arial" w:cs="Arial"/>
          <w:b/>
          <w:sz w:val="28"/>
          <w:szCs w:val="28"/>
        </w:rPr>
        <w:t>о Совете молодых педагогов города Тюмени</w:t>
      </w:r>
    </w:p>
    <w:p w:rsidR="00695DB0" w:rsidRPr="00302CC6" w:rsidRDefault="00695DB0" w:rsidP="00695DB0">
      <w:pPr>
        <w:jc w:val="center"/>
        <w:rPr>
          <w:rFonts w:ascii="Arial" w:hAnsi="Arial" w:cs="Arial"/>
          <w:b/>
          <w:sz w:val="28"/>
          <w:szCs w:val="28"/>
        </w:rPr>
      </w:pP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b/>
          <w:sz w:val="26"/>
          <w:szCs w:val="26"/>
        </w:rPr>
      </w:pPr>
      <w:r w:rsidRPr="00302CC6">
        <w:rPr>
          <w:rFonts w:ascii="Arial" w:hAnsi="Arial" w:cs="Arial"/>
          <w:b/>
          <w:sz w:val="26"/>
          <w:szCs w:val="26"/>
        </w:rPr>
        <w:t xml:space="preserve">1. Общие положения. </w:t>
      </w: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1.1. Совет молодых педагогов города Тюмени, именуемый в дальнейшем «Совет молодых педагогов», является добровольным объединением молодых педагогов для совместной реализации целей и задач, предусмотренных настоящим положением. </w:t>
      </w: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1.2. Учредителями Совета молодых педагогов являются департамент  образования  Администрации  города  Тюмени,  МАОУ «Информационно-методический центр» г. Тюмени,  Тюменская городская организация Профсоюза работников народного образования и науки РФ.</w:t>
      </w: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1.3. Совет педагогов создается с целью активизации работы с молодыми специалистами, обеспечения им социальной поддержки и защиты. </w:t>
      </w: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1.4. 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Совет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осуществляет свою деятельность на основании настоящего положения</w:t>
      </w:r>
      <w:r w:rsidRPr="00302CC6">
        <w:rPr>
          <w:rFonts w:ascii="Arial" w:hAnsi="Arial" w:cs="Arial"/>
          <w:sz w:val="26"/>
          <w:szCs w:val="26"/>
        </w:rPr>
        <w:t xml:space="preserve">. </w:t>
      </w: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02CC6">
        <w:rPr>
          <w:rFonts w:ascii="Arial" w:hAnsi="Arial" w:cs="Arial"/>
          <w:sz w:val="26"/>
          <w:szCs w:val="26"/>
        </w:rPr>
        <w:t xml:space="preserve">1.5. 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Деятельность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основывается на принципах самоуправления, добровольности, равноправия, демократии.</w:t>
      </w: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b/>
          <w:sz w:val="26"/>
          <w:szCs w:val="26"/>
        </w:rPr>
      </w:pPr>
    </w:p>
    <w:p w:rsidR="00695DB0" w:rsidRPr="00302CC6" w:rsidRDefault="00695DB0" w:rsidP="00695DB0">
      <w:pPr>
        <w:pStyle w:val="ListParagraph"/>
        <w:numPr>
          <w:ilvl w:val="0"/>
          <w:numId w:val="1"/>
        </w:numPr>
        <w:spacing w:line="240" w:lineRule="atLeast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302CC6">
        <w:rPr>
          <w:rFonts w:ascii="Arial" w:hAnsi="Arial" w:cs="Arial"/>
          <w:b/>
          <w:sz w:val="26"/>
          <w:szCs w:val="26"/>
        </w:rPr>
        <w:t xml:space="preserve">Цели и задачи Совета молодых педагогов: </w:t>
      </w:r>
    </w:p>
    <w:p w:rsidR="00695DB0" w:rsidRPr="00302CC6" w:rsidRDefault="00695DB0" w:rsidP="00695DB0">
      <w:pPr>
        <w:pStyle w:val="ListParagraph"/>
        <w:numPr>
          <w:ilvl w:val="1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Содействие профессиональному росту молодых педагогов, развитие молодёжных инициатив, закрепление молодых кадров в системе образования; </w:t>
      </w:r>
    </w:p>
    <w:p w:rsidR="00695DB0" w:rsidRPr="00302CC6" w:rsidRDefault="00695DB0" w:rsidP="00695DB0">
      <w:pPr>
        <w:pStyle w:val="ListParagraph"/>
        <w:numPr>
          <w:ilvl w:val="2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Обмен опытом и знаниями между молодыми сотрудниками, педагогами; </w:t>
      </w:r>
    </w:p>
    <w:p w:rsidR="00695DB0" w:rsidRPr="00302CC6" w:rsidRDefault="00695DB0" w:rsidP="00695DB0">
      <w:pPr>
        <w:pStyle w:val="ListParagraph"/>
        <w:numPr>
          <w:ilvl w:val="2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Обеспечение эффективного взаимодействия с творческими и общественными объединениями;</w:t>
      </w:r>
    </w:p>
    <w:p w:rsidR="00695DB0" w:rsidRPr="00302CC6" w:rsidRDefault="00695DB0" w:rsidP="00695DB0">
      <w:pPr>
        <w:pStyle w:val="ListParagraph"/>
        <w:numPr>
          <w:ilvl w:val="2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Содействие в подготовке  кадров, </w:t>
      </w:r>
      <w:r w:rsidRPr="00302CC6">
        <w:rPr>
          <w:rFonts w:ascii="Arial" w:hAnsi="Arial" w:cs="Arial"/>
          <w:sz w:val="26"/>
          <w:szCs w:val="26"/>
        </w:rPr>
        <w:tab/>
        <w:t xml:space="preserve">пропаганде новейших </w:t>
      </w:r>
      <w:r w:rsidRPr="00302CC6">
        <w:rPr>
          <w:rFonts w:ascii="Arial" w:hAnsi="Arial" w:cs="Arial"/>
          <w:sz w:val="26"/>
          <w:szCs w:val="26"/>
        </w:rPr>
        <w:tab/>
        <w:t xml:space="preserve">достижений педагогической науки; </w:t>
      </w:r>
    </w:p>
    <w:p w:rsidR="00695DB0" w:rsidRPr="00302CC6" w:rsidRDefault="00695DB0" w:rsidP="00695DB0">
      <w:pPr>
        <w:pStyle w:val="ListParagraph"/>
        <w:numPr>
          <w:ilvl w:val="2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Разработка предложений и мер по созданию условий для их профессионального роста, повышению социальной и профессиональной активности; </w:t>
      </w:r>
    </w:p>
    <w:p w:rsidR="00695DB0" w:rsidRPr="00302CC6" w:rsidRDefault="00695DB0" w:rsidP="00695DB0">
      <w:pPr>
        <w:pStyle w:val="ListParagraph"/>
        <w:numPr>
          <w:ilvl w:val="2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Содействие обеспечению необходимых условий труда, жизни, организации досуга молодых педагогов. </w:t>
      </w:r>
    </w:p>
    <w:p w:rsidR="00695DB0" w:rsidRPr="00302CC6" w:rsidRDefault="00695DB0" w:rsidP="00695DB0">
      <w:pPr>
        <w:pStyle w:val="ListParagraph"/>
        <w:numPr>
          <w:ilvl w:val="1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Для достижения своих целей Совет решает следующие задачи: </w:t>
      </w:r>
    </w:p>
    <w:p w:rsidR="00695DB0" w:rsidRPr="00302CC6" w:rsidRDefault="00695DB0" w:rsidP="00695DB0">
      <w:pPr>
        <w:pStyle w:val="ListParagraph"/>
        <w:numPr>
          <w:ilvl w:val="2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Содействие исполнительным органам в решении проблем молодых педагогов; </w:t>
      </w:r>
    </w:p>
    <w:p w:rsidR="00695DB0" w:rsidRPr="00302CC6" w:rsidRDefault="00695DB0" w:rsidP="00695DB0">
      <w:pPr>
        <w:pStyle w:val="ListParagraph"/>
        <w:numPr>
          <w:ilvl w:val="2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Содействие общественно-полезным молодёжным инициативам; </w:t>
      </w:r>
    </w:p>
    <w:p w:rsidR="00695DB0" w:rsidRPr="00302CC6" w:rsidRDefault="00695DB0" w:rsidP="00695DB0">
      <w:pPr>
        <w:pStyle w:val="ListParagraph"/>
        <w:numPr>
          <w:ilvl w:val="2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Содействие развитию инновационной деятельности образовательных учреждений; </w:t>
      </w:r>
    </w:p>
    <w:p w:rsidR="00695DB0" w:rsidRPr="00302CC6" w:rsidRDefault="00695DB0" w:rsidP="00695DB0">
      <w:pPr>
        <w:pStyle w:val="ListParagraph"/>
        <w:numPr>
          <w:ilvl w:val="2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lastRenderedPageBreak/>
        <w:t xml:space="preserve">Организация, проведение семинаров, выездных школ и других мероприятий, в которых могут принимать участие молодые педагоги; </w:t>
      </w:r>
    </w:p>
    <w:p w:rsidR="00695DB0" w:rsidRPr="00302CC6" w:rsidRDefault="00695DB0" w:rsidP="00695DB0">
      <w:pPr>
        <w:pStyle w:val="ListParagraph"/>
        <w:numPr>
          <w:ilvl w:val="2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Представление интересов молодых педагогов в государственных, муниципальных, научных организациях, общественных объединениях; </w:t>
      </w: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b/>
          <w:sz w:val="26"/>
          <w:szCs w:val="26"/>
        </w:rPr>
      </w:pPr>
    </w:p>
    <w:p w:rsidR="00695DB0" w:rsidRPr="00302CC6" w:rsidRDefault="00695DB0" w:rsidP="00695DB0">
      <w:pPr>
        <w:pStyle w:val="ListParagraph"/>
        <w:numPr>
          <w:ilvl w:val="0"/>
          <w:numId w:val="1"/>
        </w:numPr>
        <w:spacing w:line="240" w:lineRule="atLeast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302CC6">
        <w:rPr>
          <w:rFonts w:ascii="Arial" w:hAnsi="Arial" w:cs="Arial"/>
          <w:b/>
          <w:sz w:val="26"/>
          <w:szCs w:val="26"/>
        </w:rPr>
        <w:t>Структура Совета молодых педагогов.</w:t>
      </w:r>
    </w:p>
    <w:p w:rsidR="00695DB0" w:rsidRPr="00302CC6" w:rsidRDefault="00695DB0" w:rsidP="00695DB0">
      <w:pPr>
        <w:pStyle w:val="ListParagraph"/>
        <w:numPr>
          <w:ilvl w:val="1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Совет молодых педагогов формируется из педагогов в возрасте до 35 лет включительно, работающих в образовательных организациях города Тюмени.</w:t>
      </w:r>
    </w:p>
    <w:p w:rsidR="00695DB0" w:rsidRPr="00302CC6" w:rsidRDefault="00695DB0" w:rsidP="00695DB0">
      <w:pPr>
        <w:pStyle w:val="ListParagraph"/>
        <w:numPr>
          <w:ilvl w:val="1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 xml:space="preserve">Руководящим органом является Совет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</w:rPr>
        <w:t>, который созывается по мере необходимости, но не реже 2 раз в год.</w:t>
      </w:r>
    </w:p>
    <w:p w:rsidR="00695DB0" w:rsidRPr="00302CC6" w:rsidRDefault="00695DB0" w:rsidP="00695DB0">
      <w:pPr>
        <w:pStyle w:val="ListParagraph"/>
        <w:numPr>
          <w:ilvl w:val="1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 xml:space="preserve">Для оперативного руководства текущей работой из числа членов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</w:rPr>
        <w:t xml:space="preserve"> избирается Президиум - выборный коллегиальный исполнительный орган.</w:t>
      </w:r>
    </w:p>
    <w:p w:rsidR="00695DB0" w:rsidRPr="00302CC6" w:rsidRDefault="00695DB0" w:rsidP="00695DB0">
      <w:pPr>
        <w:pStyle w:val="ListParagraph"/>
        <w:numPr>
          <w:ilvl w:val="1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>Заседания Президиума созываются по мере необходимости, но не реже одного раза в три месяца.</w:t>
      </w:r>
    </w:p>
    <w:p w:rsidR="00695DB0" w:rsidRPr="00302CC6" w:rsidRDefault="00695DB0" w:rsidP="00695DB0">
      <w:pPr>
        <w:pStyle w:val="ListParagraph"/>
        <w:numPr>
          <w:ilvl w:val="1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 xml:space="preserve">К компетенции Президиума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</w:rPr>
        <w:t xml:space="preserve"> относится:</w:t>
      </w:r>
    </w:p>
    <w:p w:rsidR="00695DB0" w:rsidRPr="00302CC6" w:rsidRDefault="00695DB0" w:rsidP="00695DB0">
      <w:pPr>
        <w:widowControl/>
        <w:numPr>
          <w:ilvl w:val="0"/>
          <w:numId w:val="2"/>
        </w:numPr>
        <w:tabs>
          <w:tab w:val="clear" w:pos="2520"/>
        </w:tabs>
        <w:spacing w:line="240" w:lineRule="atLeast"/>
        <w:ind w:left="360" w:hanging="36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 xml:space="preserve">координация и организация выполнения решений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</w:rPr>
        <w:t>;</w:t>
      </w:r>
    </w:p>
    <w:p w:rsidR="00695DB0" w:rsidRPr="00302CC6" w:rsidRDefault="00695DB0" w:rsidP="00695DB0">
      <w:pPr>
        <w:widowControl/>
        <w:numPr>
          <w:ilvl w:val="0"/>
          <w:numId w:val="2"/>
        </w:numPr>
        <w:tabs>
          <w:tab w:val="clear" w:pos="2520"/>
        </w:tabs>
        <w:spacing w:line="240" w:lineRule="atLeast"/>
        <w:ind w:left="360" w:hanging="36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>утверждение перспективных и текущих планов работы;</w:t>
      </w:r>
    </w:p>
    <w:p w:rsidR="00695DB0" w:rsidRPr="00302CC6" w:rsidRDefault="00695DB0" w:rsidP="00695DB0">
      <w:pPr>
        <w:widowControl/>
        <w:numPr>
          <w:ilvl w:val="0"/>
          <w:numId w:val="2"/>
        </w:numPr>
        <w:tabs>
          <w:tab w:val="clear" w:pos="2520"/>
        </w:tabs>
        <w:spacing w:line="240" w:lineRule="atLeast"/>
        <w:ind w:left="360" w:hanging="36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 xml:space="preserve">проведение информационно-пропагандистской работы по освещению деятельности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</w:rPr>
        <w:t>.</w:t>
      </w:r>
    </w:p>
    <w:p w:rsidR="00695DB0" w:rsidRPr="00302CC6" w:rsidRDefault="00695DB0" w:rsidP="00695DB0">
      <w:pPr>
        <w:pStyle w:val="ListParagraph"/>
        <w:numPr>
          <w:ilvl w:val="1"/>
          <w:numId w:val="1"/>
        </w:numPr>
        <w:spacing w:line="240" w:lineRule="atLeast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 xml:space="preserve">К компетенции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</w:rPr>
        <w:t xml:space="preserve"> относится:     </w:t>
      </w:r>
    </w:p>
    <w:p w:rsidR="00695DB0" w:rsidRPr="00302CC6" w:rsidRDefault="00695DB0" w:rsidP="00695DB0">
      <w:pPr>
        <w:pStyle w:val="ListParagraph"/>
        <w:numPr>
          <w:ilvl w:val="0"/>
          <w:numId w:val="3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color w:val="000000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 xml:space="preserve">избрание  Председателя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</w:rPr>
        <w:t>;</w:t>
      </w:r>
    </w:p>
    <w:p w:rsidR="00695DB0" w:rsidRPr="00302CC6" w:rsidRDefault="00695DB0" w:rsidP="00695DB0">
      <w:pPr>
        <w:pStyle w:val="ListParagraph"/>
        <w:numPr>
          <w:ilvl w:val="0"/>
          <w:numId w:val="3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color w:val="000000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 xml:space="preserve">утверждение Положения о Совете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</w:rPr>
        <w:t>, внесение в него дополнений и изменений;</w:t>
      </w:r>
    </w:p>
    <w:p w:rsidR="00695DB0" w:rsidRPr="00302CC6" w:rsidRDefault="00695DB0" w:rsidP="00695DB0">
      <w:pPr>
        <w:pStyle w:val="ListParagraph"/>
        <w:numPr>
          <w:ilvl w:val="0"/>
          <w:numId w:val="3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color w:val="000000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 xml:space="preserve">определение приоритетных направлений деятельности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</w:rPr>
        <w:t>;</w:t>
      </w:r>
    </w:p>
    <w:p w:rsidR="00695DB0" w:rsidRPr="00302CC6" w:rsidRDefault="00695DB0" w:rsidP="00695DB0">
      <w:pPr>
        <w:pStyle w:val="ListParagraph"/>
        <w:numPr>
          <w:ilvl w:val="0"/>
          <w:numId w:val="3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color w:val="000000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</w:rPr>
        <w:t xml:space="preserve">осуществление </w:t>
      </w:r>
      <w:proofErr w:type="gramStart"/>
      <w:r w:rsidRPr="00302CC6">
        <w:rPr>
          <w:rFonts w:ascii="Arial" w:hAnsi="Arial" w:cs="Arial"/>
          <w:color w:val="000000"/>
          <w:sz w:val="26"/>
          <w:szCs w:val="26"/>
        </w:rPr>
        <w:t>контроля за</w:t>
      </w:r>
      <w:proofErr w:type="gramEnd"/>
      <w:r w:rsidRPr="00302CC6">
        <w:rPr>
          <w:rFonts w:ascii="Arial" w:hAnsi="Arial" w:cs="Arial"/>
          <w:color w:val="000000"/>
          <w:sz w:val="26"/>
          <w:szCs w:val="26"/>
        </w:rPr>
        <w:t xml:space="preserve"> выполнением решения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</w:rPr>
        <w:t>.</w:t>
      </w:r>
    </w:p>
    <w:p w:rsidR="00695DB0" w:rsidRPr="00302CC6" w:rsidRDefault="00695DB0" w:rsidP="00695DB0">
      <w:pPr>
        <w:pStyle w:val="ListParagraph"/>
        <w:numPr>
          <w:ilvl w:val="1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Председатель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избирается открытым голосованием из числа членов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сроком на 3 года.</w:t>
      </w:r>
    </w:p>
    <w:p w:rsidR="00695DB0" w:rsidRPr="00302CC6" w:rsidRDefault="00695DB0" w:rsidP="00695DB0">
      <w:pPr>
        <w:pStyle w:val="ListParagraph"/>
        <w:spacing w:line="240" w:lineRule="atLeast"/>
        <w:ind w:left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Председатель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</w:p>
    <w:p w:rsidR="00695DB0" w:rsidRPr="00302CC6" w:rsidRDefault="00695DB0" w:rsidP="00695DB0">
      <w:pPr>
        <w:pStyle w:val="ListParagraph"/>
        <w:numPr>
          <w:ilvl w:val="0"/>
          <w:numId w:val="4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color w:val="000000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действует от имени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>, представляет его во всех организациях Тюменской области;</w:t>
      </w:r>
    </w:p>
    <w:p w:rsidR="00695DB0" w:rsidRPr="00302CC6" w:rsidRDefault="00695DB0" w:rsidP="00695DB0">
      <w:pPr>
        <w:pStyle w:val="ListParagraph"/>
        <w:numPr>
          <w:ilvl w:val="0"/>
          <w:numId w:val="4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color w:val="000000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осуществляет общее руководство деятельностью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Президиума;</w:t>
      </w:r>
    </w:p>
    <w:p w:rsidR="00695DB0" w:rsidRPr="00302CC6" w:rsidRDefault="00695DB0" w:rsidP="00695DB0">
      <w:pPr>
        <w:pStyle w:val="ListParagraph"/>
        <w:numPr>
          <w:ilvl w:val="0"/>
          <w:numId w:val="4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color w:val="000000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подписывает от имени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соответствующие документы;</w:t>
      </w:r>
    </w:p>
    <w:p w:rsidR="00695DB0" w:rsidRPr="00302CC6" w:rsidRDefault="00695DB0" w:rsidP="00695DB0">
      <w:pPr>
        <w:pStyle w:val="ListParagraph"/>
        <w:numPr>
          <w:ilvl w:val="0"/>
          <w:numId w:val="4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color w:val="000000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принимает решения по оперативным вопросам деятельности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695DB0" w:rsidRPr="00302CC6" w:rsidRDefault="00695DB0" w:rsidP="00695DB0">
      <w:pPr>
        <w:pStyle w:val="ListParagraph"/>
        <w:numPr>
          <w:ilvl w:val="0"/>
          <w:numId w:val="4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color w:val="000000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>обеспечивает разработку планов основных мероприятий, комплексных и других программ, организует их исполнение;</w:t>
      </w:r>
    </w:p>
    <w:p w:rsidR="00695DB0" w:rsidRPr="00302CC6" w:rsidRDefault="00695DB0" w:rsidP="00695DB0">
      <w:pPr>
        <w:pStyle w:val="ListParagraph"/>
        <w:numPr>
          <w:ilvl w:val="0"/>
          <w:numId w:val="4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color w:val="000000"/>
          <w:sz w:val="26"/>
          <w:szCs w:val="26"/>
        </w:rPr>
      </w:pP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представляет отчет о деятельности Совета молодых </w:t>
      </w:r>
      <w:r w:rsidRPr="00302CC6">
        <w:rPr>
          <w:rFonts w:ascii="Arial" w:hAnsi="Arial" w:cs="Arial"/>
          <w:sz w:val="26"/>
          <w:szCs w:val="26"/>
        </w:rPr>
        <w:t>педагогов</w:t>
      </w: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695DB0" w:rsidRPr="00302CC6" w:rsidRDefault="00695DB0" w:rsidP="00695DB0">
      <w:pPr>
        <w:pStyle w:val="ListParagraph"/>
        <w:numPr>
          <w:ilvl w:val="0"/>
          <w:numId w:val="4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02CC6">
        <w:rPr>
          <w:rFonts w:ascii="Arial" w:hAnsi="Arial" w:cs="Arial"/>
          <w:color w:val="000000"/>
          <w:sz w:val="26"/>
          <w:szCs w:val="26"/>
          <w:shd w:val="clear" w:color="auto" w:fill="FFFFFF"/>
        </w:rPr>
        <w:t>в пределах своей компетенции распределяет обязанности между членами Совета.</w:t>
      </w:r>
    </w:p>
    <w:p w:rsidR="00695DB0" w:rsidRPr="00302CC6" w:rsidRDefault="00695DB0" w:rsidP="00695DB0">
      <w:pPr>
        <w:pStyle w:val="ListParagraph"/>
        <w:spacing w:line="240" w:lineRule="atLeast"/>
        <w:ind w:left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3.8. Виды деятельности Совета молодых педагогов:</w:t>
      </w:r>
    </w:p>
    <w:p w:rsidR="00695DB0" w:rsidRPr="00302CC6" w:rsidRDefault="00695DB0" w:rsidP="00695DB0">
      <w:pPr>
        <w:pStyle w:val="ListParagraph"/>
        <w:numPr>
          <w:ilvl w:val="0"/>
          <w:numId w:val="5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lastRenderedPageBreak/>
        <w:t>деловые встречи;</w:t>
      </w:r>
    </w:p>
    <w:p w:rsidR="00695DB0" w:rsidRPr="00302CC6" w:rsidRDefault="00695DB0" w:rsidP="00695DB0">
      <w:pPr>
        <w:pStyle w:val="ListParagraph"/>
        <w:numPr>
          <w:ilvl w:val="0"/>
          <w:numId w:val="5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встречи по интересам;</w:t>
      </w:r>
    </w:p>
    <w:p w:rsidR="00695DB0" w:rsidRPr="00302CC6" w:rsidRDefault="00695DB0" w:rsidP="00695DB0">
      <w:pPr>
        <w:pStyle w:val="ListParagraph"/>
        <w:numPr>
          <w:ilvl w:val="0"/>
          <w:numId w:val="5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семинары;</w:t>
      </w:r>
    </w:p>
    <w:p w:rsidR="00695DB0" w:rsidRPr="00302CC6" w:rsidRDefault="00695DB0" w:rsidP="00695DB0">
      <w:pPr>
        <w:pStyle w:val="ListParagraph"/>
        <w:numPr>
          <w:ilvl w:val="0"/>
          <w:numId w:val="5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конкурсы;</w:t>
      </w:r>
    </w:p>
    <w:p w:rsidR="00695DB0" w:rsidRPr="00302CC6" w:rsidRDefault="00695DB0" w:rsidP="00695DB0">
      <w:pPr>
        <w:pStyle w:val="ListParagraph"/>
        <w:numPr>
          <w:ilvl w:val="0"/>
          <w:numId w:val="5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концерты и фестивали;</w:t>
      </w:r>
    </w:p>
    <w:p w:rsidR="00695DB0" w:rsidRPr="00302CC6" w:rsidRDefault="00695DB0" w:rsidP="00695DB0">
      <w:pPr>
        <w:pStyle w:val="ListParagraph"/>
        <w:numPr>
          <w:ilvl w:val="0"/>
          <w:numId w:val="5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экскурсии;</w:t>
      </w:r>
    </w:p>
    <w:p w:rsidR="00695DB0" w:rsidRPr="00302CC6" w:rsidRDefault="00695DB0" w:rsidP="00695DB0">
      <w:pPr>
        <w:pStyle w:val="ListParagraph"/>
        <w:numPr>
          <w:ilvl w:val="0"/>
          <w:numId w:val="5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спортивные мероприятия;</w:t>
      </w:r>
    </w:p>
    <w:p w:rsidR="00695DB0" w:rsidRPr="00302CC6" w:rsidRDefault="00695DB0" w:rsidP="00695DB0">
      <w:pPr>
        <w:pStyle w:val="ListParagraph"/>
        <w:numPr>
          <w:ilvl w:val="0"/>
          <w:numId w:val="5"/>
        </w:numPr>
        <w:tabs>
          <w:tab w:val="clear" w:pos="2444"/>
        </w:tabs>
        <w:spacing w:line="240" w:lineRule="atLeast"/>
        <w:ind w:left="540" w:hanging="436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другие мероприятия. </w:t>
      </w: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При необходимости могут быть созданы комиссии по отдельным направлениям.</w:t>
      </w: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b/>
          <w:sz w:val="26"/>
          <w:szCs w:val="26"/>
        </w:rPr>
      </w:pPr>
    </w:p>
    <w:p w:rsidR="00695DB0" w:rsidRPr="00302CC6" w:rsidRDefault="00695DB0" w:rsidP="00695DB0">
      <w:pPr>
        <w:pStyle w:val="ListParagraph"/>
        <w:numPr>
          <w:ilvl w:val="0"/>
          <w:numId w:val="1"/>
        </w:numPr>
        <w:spacing w:line="240" w:lineRule="atLeast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302CC6">
        <w:rPr>
          <w:rFonts w:ascii="Arial" w:hAnsi="Arial" w:cs="Arial"/>
          <w:b/>
          <w:sz w:val="26"/>
          <w:szCs w:val="26"/>
        </w:rPr>
        <w:t>Права и обязанности.</w:t>
      </w:r>
    </w:p>
    <w:p w:rsidR="00695DB0" w:rsidRPr="00302CC6" w:rsidRDefault="00695DB0" w:rsidP="00695DB0">
      <w:pPr>
        <w:pStyle w:val="ListParagraph"/>
        <w:numPr>
          <w:ilvl w:val="1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Члены Совета молодых педагогов имеют право:</w:t>
      </w:r>
    </w:p>
    <w:p w:rsidR="00695DB0" w:rsidRPr="00302CC6" w:rsidRDefault="00695DB0" w:rsidP="00695DB0">
      <w:pPr>
        <w:pStyle w:val="ListParagraph"/>
        <w:numPr>
          <w:ilvl w:val="0"/>
          <w:numId w:val="6"/>
        </w:numPr>
        <w:tabs>
          <w:tab w:val="clear" w:pos="2160"/>
        </w:tabs>
        <w:spacing w:line="240" w:lineRule="atLeast"/>
        <w:ind w:left="360" w:hanging="36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участвовать во всех городских  и областных  мероприятиях;</w:t>
      </w:r>
    </w:p>
    <w:p w:rsidR="00695DB0" w:rsidRPr="00302CC6" w:rsidRDefault="00695DB0" w:rsidP="00695DB0">
      <w:pPr>
        <w:pStyle w:val="ListParagraph"/>
        <w:numPr>
          <w:ilvl w:val="0"/>
          <w:numId w:val="6"/>
        </w:numPr>
        <w:tabs>
          <w:tab w:val="clear" w:pos="2160"/>
        </w:tabs>
        <w:spacing w:line="240" w:lineRule="atLeast"/>
        <w:ind w:left="360" w:hanging="36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вносить предложения по улучшению деятельности Совета молодых педагогов;</w:t>
      </w:r>
    </w:p>
    <w:p w:rsidR="00695DB0" w:rsidRPr="00302CC6" w:rsidRDefault="00695DB0" w:rsidP="00695DB0">
      <w:pPr>
        <w:pStyle w:val="ListParagraph"/>
        <w:numPr>
          <w:ilvl w:val="0"/>
          <w:numId w:val="6"/>
        </w:numPr>
        <w:tabs>
          <w:tab w:val="clear" w:pos="2160"/>
        </w:tabs>
        <w:spacing w:line="240" w:lineRule="atLeast"/>
        <w:ind w:left="360" w:hanging="360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участвовать в работе Совета молодых педагогов.</w:t>
      </w: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 xml:space="preserve">4.2. Члены Совета молодых педагогов обязаны: </w:t>
      </w:r>
    </w:p>
    <w:p w:rsidR="00695DB0" w:rsidRPr="00302CC6" w:rsidRDefault="00695DB0" w:rsidP="00695DB0">
      <w:pPr>
        <w:widowControl/>
        <w:numPr>
          <w:ilvl w:val="0"/>
          <w:numId w:val="7"/>
        </w:numPr>
        <w:tabs>
          <w:tab w:val="clear" w:pos="2444"/>
        </w:tabs>
        <w:spacing w:line="240" w:lineRule="atLeast"/>
        <w:ind w:left="720" w:hanging="436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выполнять решения Совета молодых педагогов;</w:t>
      </w:r>
    </w:p>
    <w:p w:rsidR="00695DB0" w:rsidRPr="00302CC6" w:rsidRDefault="00695DB0" w:rsidP="00695DB0">
      <w:pPr>
        <w:widowControl/>
        <w:numPr>
          <w:ilvl w:val="0"/>
          <w:numId w:val="7"/>
        </w:numPr>
        <w:tabs>
          <w:tab w:val="clear" w:pos="2444"/>
        </w:tabs>
        <w:spacing w:line="240" w:lineRule="atLeast"/>
        <w:ind w:left="720" w:hanging="436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соблюдать Положение о Совете молодых педагогов.</w:t>
      </w:r>
    </w:p>
    <w:p w:rsidR="00695DB0" w:rsidRPr="00302CC6" w:rsidRDefault="00695DB0" w:rsidP="00695DB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302CC6">
        <w:rPr>
          <w:rFonts w:ascii="Arial" w:hAnsi="Arial" w:cs="Arial"/>
          <w:sz w:val="26"/>
          <w:szCs w:val="26"/>
        </w:rPr>
        <w:t>4.3. За активное участие в деятельности Совета молодых педагогов его члены могут поощряться.</w:t>
      </w:r>
    </w:p>
    <w:p w:rsidR="00695DB0" w:rsidRDefault="00695DB0" w:rsidP="00695DB0"/>
    <w:p w:rsidR="00C23F07" w:rsidRDefault="00C23F07" w:rsidP="00695DB0">
      <w:bookmarkStart w:id="0" w:name="_GoBack"/>
      <w:bookmarkEnd w:id="0"/>
    </w:p>
    <w:sectPr w:rsidR="00C2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87F"/>
    <w:multiLevelType w:val="hybridMultilevel"/>
    <w:tmpl w:val="54F2254C"/>
    <w:lvl w:ilvl="0" w:tplc="30FCA7EE">
      <w:start w:val="1"/>
      <w:numFmt w:val="bullet"/>
      <w:lvlText w:val=""/>
      <w:lvlJc w:val="left"/>
      <w:pPr>
        <w:tabs>
          <w:tab w:val="num" w:pos="2444"/>
        </w:tabs>
        <w:ind w:left="2444" w:hanging="21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C5B34F0"/>
    <w:multiLevelType w:val="hybridMultilevel"/>
    <w:tmpl w:val="201C46D4"/>
    <w:lvl w:ilvl="0" w:tplc="30FCA7EE">
      <w:start w:val="1"/>
      <w:numFmt w:val="bullet"/>
      <w:lvlText w:val=""/>
      <w:lvlJc w:val="left"/>
      <w:pPr>
        <w:tabs>
          <w:tab w:val="num" w:pos="2160"/>
        </w:tabs>
        <w:ind w:left="2160" w:hanging="21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42A16"/>
    <w:multiLevelType w:val="hybridMultilevel"/>
    <w:tmpl w:val="7F823660"/>
    <w:lvl w:ilvl="0" w:tplc="30FCA7EE">
      <w:start w:val="1"/>
      <w:numFmt w:val="bullet"/>
      <w:lvlText w:val=""/>
      <w:lvlJc w:val="left"/>
      <w:pPr>
        <w:tabs>
          <w:tab w:val="num" w:pos="2444"/>
        </w:tabs>
        <w:ind w:left="2444" w:hanging="21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B514566"/>
    <w:multiLevelType w:val="hybridMultilevel"/>
    <w:tmpl w:val="5FE8AB04"/>
    <w:lvl w:ilvl="0" w:tplc="30FCA7EE">
      <w:start w:val="1"/>
      <w:numFmt w:val="bullet"/>
      <w:lvlText w:val=""/>
      <w:lvlJc w:val="left"/>
      <w:pPr>
        <w:tabs>
          <w:tab w:val="num" w:pos="2520"/>
        </w:tabs>
        <w:ind w:left="2520" w:hanging="21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7A4058"/>
    <w:multiLevelType w:val="multilevel"/>
    <w:tmpl w:val="1C1A953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20B1C78"/>
    <w:multiLevelType w:val="hybridMultilevel"/>
    <w:tmpl w:val="CAEC3EDA"/>
    <w:lvl w:ilvl="0" w:tplc="30FCA7EE">
      <w:start w:val="1"/>
      <w:numFmt w:val="bullet"/>
      <w:lvlText w:val=""/>
      <w:lvlJc w:val="left"/>
      <w:pPr>
        <w:tabs>
          <w:tab w:val="num" w:pos="2444"/>
        </w:tabs>
        <w:ind w:left="2444" w:hanging="21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3A466D6"/>
    <w:multiLevelType w:val="hybridMultilevel"/>
    <w:tmpl w:val="CC767D24"/>
    <w:lvl w:ilvl="0" w:tplc="30FCA7EE">
      <w:start w:val="1"/>
      <w:numFmt w:val="bullet"/>
      <w:lvlText w:val=""/>
      <w:lvlJc w:val="left"/>
      <w:pPr>
        <w:tabs>
          <w:tab w:val="num" w:pos="2444"/>
        </w:tabs>
        <w:ind w:left="2444" w:hanging="21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B2"/>
    <w:rsid w:val="00695DB0"/>
    <w:rsid w:val="00A45DB2"/>
    <w:rsid w:val="00C2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95DB0"/>
    <w:pPr>
      <w:widowControl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95DB0"/>
    <w:pPr>
      <w:widowControl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Надежда Валерьевна</dc:creator>
  <cp:lastModifiedBy>Сизова Надежда Валерьевна</cp:lastModifiedBy>
  <cp:revision>2</cp:revision>
  <dcterms:created xsi:type="dcterms:W3CDTF">2018-11-07T10:51:00Z</dcterms:created>
  <dcterms:modified xsi:type="dcterms:W3CDTF">2018-11-07T10:51:00Z</dcterms:modified>
</cp:coreProperties>
</file>